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35A90" w14:textId="77777777" w:rsidR="002E56DC" w:rsidRPr="003E2E8C" w:rsidRDefault="002E56DC" w:rsidP="002E56DC">
      <w:pPr>
        <w:spacing w:after="0" w:line="240" w:lineRule="auto"/>
        <w:ind w:left="720" w:hanging="720"/>
        <w:jc w:val="center"/>
        <w:rPr>
          <w:rFonts w:ascii="Times New Roman" w:eastAsia="Times New Roman" w:hAnsi="Times New Roman" w:cs="Times New Roman"/>
          <w:b/>
          <w:bCs/>
          <w:color w:val="4F81BD" w:themeColor="accent1"/>
          <w:sz w:val="28"/>
          <w:szCs w:val="28"/>
        </w:rPr>
      </w:pPr>
      <w:r w:rsidRPr="003E2E8C">
        <w:rPr>
          <w:rFonts w:ascii="Times New Roman" w:eastAsia="Times New Roman" w:hAnsi="Times New Roman" w:cs="Times New Roman"/>
          <w:b/>
          <w:bCs/>
          <w:color w:val="4F81BD" w:themeColor="accent1"/>
          <w:sz w:val="28"/>
          <w:szCs w:val="28"/>
        </w:rPr>
        <w:t>PUBLIC HEALTH AND ENVIRONMENTAL IMPACT OF HEAVY METALS IN BOTTOM COAL ASH</w:t>
      </w:r>
    </w:p>
    <w:p w14:paraId="220A4378" w14:textId="7ECB0F0F" w:rsidR="003E2E8C" w:rsidRDefault="003E2E8C" w:rsidP="00BD231F">
      <w:pPr>
        <w:spacing w:after="0" w:line="240" w:lineRule="auto"/>
        <w:ind w:left="720" w:hanging="720"/>
        <w:jc w:val="center"/>
        <w:rPr>
          <w:rFonts w:ascii="Times New Roman" w:eastAsia="Times New Roman" w:hAnsi="Times New Roman" w:cs="Times New Roman"/>
          <w:sz w:val="24"/>
          <w:szCs w:val="24"/>
        </w:rPr>
      </w:pPr>
    </w:p>
    <w:p w14:paraId="4F0DA2B1" w14:textId="063CABD4" w:rsidR="003E2E8C" w:rsidRDefault="003E2E8C" w:rsidP="00BD231F">
      <w:pPr>
        <w:spacing w:after="0" w:line="240" w:lineRule="auto"/>
        <w:ind w:left="720" w:hanging="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By</w:t>
      </w:r>
    </w:p>
    <w:p w14:paraId="60988FFF" w14:textId="77777777" w:rsidR="003E2E8C" w:rsidRPr="00190232" w:rsidRDefault="003E2E8C" w:rsidP="00BD231F">
      <w:pPr>
        <w:spacing w:after="0" w:line="240" w:lineRule="auto"/>
        <w:ind w:left="720" w:hanging="720"/>
        <w:jc w:val="center"/>
        <w:rPr>
          <w:rFonts w:ascii="Times New Roman" w:eastAsia="Times New Roman" w:hAnsi="Times New Roman" w:cs="Times New Roman"/>
          <w:sz w:val="24"/>
          <w:szCs w:val="24"/>
        </w:rPr>
      </w:pPr>
    </w:p>
    <w:p w14:paraId="46916CE0" w14:textId="5DA45F02" w:rsidR="005D507A" w:rsidRPr="00C96D84" w:rsidRDefault="006D1809" w:rsidP="00190232">
      <w:pPr>
        <w:jc w:val="center"/>
        <w:rPr>
          <w:rFonts w:ascii="Times New Roman" w:eastAsia="Calibri" w:hAnsi="Times New Roman" w:cs="Times New Roman"/>
          <w:sz w:val="24"/>
          <w:szCs w:val="24"/>
          <w:vertAlign w:val="superscript"/>
          <w:lang w:val="en-GB"/>
        </w:rPr>
      </w:pPr>
      <w:proofErr w:type="spellStart"/>
      <w:r>
        <w:rPr>
          <w:rFonts w:ascii="Times New Roman" w:eastAsia="Calibri" w:hAnsi="Times New Roman" w:cs="Times New Roman"/>
          <w:sz w:val="24"/>
          <w:szCs w:val="24"/>
        </w:rPr>
        <w:t>Oshatuyi</w:t>
      </w:r>
      <w:proofErr w:type="spellEnd"/>
      <w:r>
        <w:rPr>
          <w:rFonts w:ascii="Times New Roman" w:eastAsia="Calibri" w:hAnsi="Times New Roman" w:cs="Times New Roman"/>
          <w:sz w:val="24"/>
          <w:szCs w:val="24"/>
          <w:vertAlign w:val="superscript"/>
        </w:rPr>
        <w:t xml:space="preserve"> </w:t>
      </w:r>
      <w:r>
        <w:rPr>
          <w:rFonts w:ascii="Times New Roman" w:eastAsia="Calibri" w:hAnsi="Times New Roman" w:cs="Times New Roman"/>
          <w:sz w:val="24"/>
          <w:szCs w:val="24"/>
        </w:rPr>
        <w:t>I. I</w:t>
      </w:r>
      <w:r w:rsidRPr="006D1809">
        <w:rPr>
          <w:rFonts w:ascii="Times New Roman" w:eastAsia="Calibri" w:hAnsi="Times New Roman" w:cs="Times New Roman"/>
          <w:sz w:val="24"/>
          <w:szCs w:val="24"/>
          <w:vertAlign w:val="superscript"/>
        </w:rPr>
        <w:t>1</w:t>
      </w:r>
      <w:r w:rsidR="00E5594B">
        <w:rPr>
          <w:rFonts w:ascii="Times New Roman" w:eastAsia="Calibri" w:hAnsi="Times New Roman" w:cs="Times New Roman"/>
          <w:sz w:val="24"/>
          <w:szCs w:val="24"/>
        </w:rPr>
        <w:t xml:space="preserve">, </w:t>
      </w:r>
      <w:r w:rsidR="00A11B60">
        <w:rPr>
          <w:rFonts w:ascii="Times New Roman" w:eastAsia="Calibri" w:hAnsi="Times New Roman" w:cs="Times New Roman"/>
          <w:sz w:val="24"/>
          <w:szCs w:val="24"/>
        </w:rPr>
        <w:t xml:space="preserve">Ibrahim </w:t>
      </w:r>
      <w:r>
        <w:rPr>
          <w:rFonts w:ascii="Times New Roman" w:eastAsia="Calibri" w:hAnsi="Times New Roman" w:cs="Times New Roman"/>
          <w:sz w:val="24"/>
          <w:szCs w:val="24"/>
        </w:rPr>
        <w:t>R. A</w:t>
      </w:r>
      <w:r w:rsidR="003E2E8C">
        <w:rPr>
          <w:rFonts w:ascii="Times New Roman" w:eastAsia="Calibri" w:hAnsi="Times New Roman" w:cs="Times New Roman"/>
          <w:sz w:val="24"/>
          <w:szCs w:val="24"/>
          <w:vertAlign w:val="superscript"/>
        </w:rPr>
        <w:t>1</w:t>
      </w:r>
      <w:r w:rsidR="00A11B60">
        <w:rPr>
          <w:rFonts w:ascii="Times New Roman" w:eastAsia="Calibri" w:hAnsi="Times New Roman" w:cs="Times New Roman"/>
          <w:sz w:val="24"/>
          <w:szCs w:val="24"/>
        </w:rPr>
        <w:t xml:space="preserve">, </w:t>
      </w:r>
      <w:proofErr w:type="spellStart"/>
      <w:r w:rsidR="00CA5E55">
        <w:rPr>
          <w:rFonts w:ascii="Times New Roman" w:eastAsia="Calibri" w:hAnsi="Times New Roman" w:cs="Times New Roman"/>
          <w:sz w:val="24"/>
          <w:szCs w:val="24"/>
        </w:rPr>
        <w:t>Egwuje</w:t>
      </w:r>
      <w:proofErr w:type="spellEnd"/>
      <w:r w:rsidR="00CA5E55">
        <w:rPr>
          <w:rFonts w:ascii="Times New Roman" w:eastAsia="Calibri" w:hAnsi="Times New Roman" w:cs="Times New Roman"/>
          <w:sz w:val="24"/>
          <w:szCs w:val="24"/>
        </w:rPr>
        <w:t xml:space="preserve"> F D</w:t>
      </w:r>
      <w:r w:rsidR="003E2E8C">
        <w:rPr>
          <w:rFonts w:ascii="Times New Roman" w:eastAsia="Calibri" w:hAnsi="Times New Roman" w:cs="Times New Roman"/>
          <w:sz w:val="24"/>
          <w:szCs w:val="24"/>
          <w:vertAlign w:val="superscript"/>
        </w:rPr>
        <w:t>2</w:t>
      </w:r>
      <w:r w:rsidR="00CA5E55">
        <w:rPr>
          <w:rFonts w:ascii="Times New Roman" w:eastAsia="Calibri" w:hAnsi="Times New Roman" w:cs="Times New Roman"/>
          <w:sz w:val="24"/>
          <w:szCs w:val="24"/>
        </w:rPr>
        <w:t>,</w:t>
      </w:r>
      <w:r w:rsidR="00E5594B">
        <w:rPr>
          <w:rFonts w:ascii="Times New Roman" w:eastAsia="Calibri" w:hAnsi="Times New Roman" w:cs="Times New Roman"/>
          <w:sz w:val="24"/>
          <w:szCs w:val="24"/>
        </w:rPr>
        <w:t xml:space="preserve"> Abdullahi </w:t>
      </w:r>
      <w:r>
        <w:rPr>
          <w:rFonts w:ascii="Times New Roman" w:eastAsia="Calibri" w:hAnsi="Times New Roman" w:cs="Times New Roman"/>
          <w:sz w:val="24"/>
          <w:szCs w:val="24"/>
        </w:rPr>
        <w:t>H I</w:t>
      </w:r>
      <w:r w:rsidR="003E2E8C">
        <w:rPr>
          <w:rFonts w:ascii="Times New Roman" w:eastAsia="Calibri" w:hAnsi="Times New Roman" w:cs="Times New Roman"/>
          <w:sz w:val="24"/>
          <w:szCs w:val="24"/>
          <w:vertAlign w:val="superscript"/>
        </w:rPr>
        <w:t>3</w:t>
      </w:r>
      <w:r w:rsidR="00E5594B">
        <w:rPr>
          <w:rFonts w:ascii="Times New Roman" w:eastAsia="Calibri" w:hAnsi="Times New Roman" w:cs="Times New Roman"/>
          <w:sz w:val="24"/>
          <w:szCs w:val="24"/>
        </w:rPr>
        <w:t>,</w:t>
      </w:r>
    </w:p>
    <w:p w14:paraId="6F654E08" w14:textId="28FD7762" w:rsidR="00CA5E55" w:rsidRPr="003E2E8C" w:rsidRDefault="006D1809" w:rsidP="006D1809">
      <w:pPr>
        <w:rPr>
          <w:rFonts w:ascii="Times New Roman" w:eastAsia="Calibri" w:hAnsi="Times New Roman" w:cs="Times New Roman"/>
          <w:b/>
          <w:bCs/>
          <w:sz w:val="24"/>
          <w:szCs w:val="24"/>
          <w:lang w:val="en-GB"/>
        </w:rPr>
      </w:pPr>
      <w:r w:rsidRPr="003E2E8C">
        <w:rPr>
          <w:rFonts w:ascii="Times New Roman" w:eastAsia="Calibri" w:hAnsi="Times New Roman" w:cs="Times New Roman"/>
          <w:b/>
          <w:bCs/>
          <w:sz w:val="24"/>
          <w:szCs w:val="24"/>
          <w:vertAlign w:val="superscript"/>
          <w:lang w:val="en-GB"/>
        </w:rPr>
        <w:t>1</w:t>
      </w:r>
      <w:r w:rsidR="008D0273" w:rsidRPr="003E2E8C">
        <w:rPr>
          <w:rFonts w:ascii="Times New Roman" w:eastAsia="Calibri" w:hAnsi="Times New Roman" w:cs="Times New Roman"/>
          <w:b/>
          <w:bCs/>
          <w:sz w:val="24"/>
          <w:szCs w:val="24"/>
          <w:lang w:val="en-GB"/>
        </w:rPr>
        <w:t>Prince Abu</w:t>
      </w:r>
      <w:r w:rsidR="00F24198" w:rsidRPr="003E2E8C">
        <w:rPr>
          <w:rFonts w:ascii="Times New Roman" w:eastAsia="Calibri" w:hAnsi="Times New Roman" w:cs="Times New Roman"/>
          <w:b/>
          <w:bCs/>
          <w:sz w:val="24"/>
          <w:szCs w:val="24"/>
          <w:lang w:val="en-GB"/>
        </w:rPr>
        <w:t xml:space="preserve">bakar </w:t>
      </w:r>
      <w:proofErr w:type="spellStart"/>
      <w:r w:rsidR="00F24198" w:rsidRPr="003E2E8C">
        <w:rPr>
          <w:rFonts w:ascii="Times New Roman" w:eastAsia="Calibri" w:hAnsi="Times New Roman" w:cs="Times New Roman"/>
          <w:b/>
          <w:bCs/>
          <w:sz w:val="24"/>
          <w:szCs w:val="24"/>
          <w:lang w:val="en-GB"/>
        </w:rPr>
        <w:t>Audu</w:t>
      </w:r>
      <w:proofErr w:type="spellEnd"/>
      <w:r w:rsidR="00F24198" w:rsidRPr="003E2E8C">
        <w:rPr>
          <w:rFonts w:ascii="Times New Roman" w:eastAsia="Calibri" w:hAnsi="Times New Roman" w:cs="Times New Roman"/>
          <w:b/>
          <w:bCs/>
          <w:sz w:val="24"/>
          <w:szCs w:val="24"/>
          <w:lang w:val="en-GB"/>
        </w:rPr>
        <w:t xml:space="preserve"> University, </w:t>
      </w:r>
      <w:r w:rsidR="006E53B6" w:rsidRPr="003E2E8C">
        <w:rPr>
          <w:rFonts w:ascii="Times New Roman" w:eastAsia="Calibri" w:hAnsi="Times New Roman" w:cs="Times New Roman"/>
          <w:b/>
          <w:bCs/>
          <w:sz w:val="24"/>
          <w:szCs w:val="24"/>
          <w:lang w:val="en-GB"/>
        </w:rPr>
        <w:t xml:space="preserve">Physics Department, Faculty of Natural Science, </w:t>
      </w:r>
      <w:proofErr w:type="spellStart"/>
      <w:r w:rsidR="00F24198" w:rsidRPr="003E2E8C">
        <w:rPr>
          <w:rFonts w:ascii="Times New Roman" w:eastAsia="Calibri" w:hAnsi="Times New Roman" w:cs="Times New Roman"/>
          <w:b/>
          <w:bCs/>
          <w:sz w:val="24"/>
          <w:szCs w:val="24"/>
          <w:lang w:val="en-GB"/>
        </w:rPr>
        <w:t>Anyigba</w:t>
      </w:r>
      <w:proofErr w:type="spellEnd"/>
      <w:r w:rsidR="00F24198" w:rsidRPr="003E2E8C">
        <w:rPr>
          <w:rFonts w:ascii="Times New Roman" w:eastAsia="Calibri" w:hAnsi="Times New Roman" w:cs="Times New Roman"/>
          <w:b/>
          <w:bCs/>
          <w:sz w:val="24"/>
          <w:szCs w:val="24"/>
          <w:lang w:val="en-GB"/>
        </w:rPr>
        <w:t>.</w:t>
      </w:r>
      <w:r w:rsidRPr="003E2E8C">
        <w:rPr>
          <w:rFonts w:ascii="Times New Roman" w:eastAsia="Calibri" w:hAnsi="Times New Roman" w:cs="Times New Roman"/>
          <w:b/>
          <w:bCs/>
          <w:sz w:val="24"/>
          <w:szCs w:val="24"/>
          <w:lang w:val="en-GB"/>
        </w:rPr>
        <w:t xml:space="preserve"> Kogi-state</w:t>
      </w:r>
      <w:r w:rsidR="003E2E8C" w:rsidRPr="003E2E8C">
        <w:rPr>
          <w:rFonts w:ascii="Times New Roman" w:eastAsia="Calibri" w:hAnsi="Times New Roman" w:cs="Times New Roman"/>
          <w:b/>
          <w:bCs/>
          <w:sz w:val="24"/>
          <w:szCs w:val="24"/>
          <w:lang w:val="en-GB"/>
        </w:rPr>
        <w:t xml:space="preserve">; </w:t>
      </w:r>
      <w:r w:rsidR="003E2E8C" w:rsidRPr="003E2E8C">
        <w:rPr>
          <w:rFonts w:ascii="Times New Roman" w:eastAsia="Calibri" w:hAnsi="Times New Roman" w:cs="Times New Roman"/>
          <w:b/>
          <w:bCs/>
          <w:sz w:val="24"/>
          <w:szCs w:val="24"/>
          <w:vertAlign w:val="superscript"/>
          <w:lang w:val="en-GB"/>
        </w:rPr>
        <w:t>2</w:t>
      </w:r>
      <w:r w:rsidR="00CA5E55" w:rsidRPr="003E2E8C">
        <w:rPr>
          <w:rFonts w:ascii="Times New Roman" w:eastAsia="Calibri" w:hAnsi="Times New Roman" w:cs="Times New Roman"/>
          <w:b/>
          <w:bCs/>
          <w:sz w:val="24"/>
          <w:szCs w:val="24"/>
          <w:lang w:val="en-GB"/>
        </w:rPr>
        <w:t xml:space="preserve">Nana </w:t>
      </w:r>
      <w:r w:rsidR="00AB511D" w:rsidRPr="003E2E8C">
        <w:rPr>
          <w:rFonts w:ascii="Times New Roman" w:eastAsia="Calibri" w:hAnsi="Times New Roman" w:cs="Times New Roman"/>
          <w:b/>
          <w:bCs/>
          <w:sz w:val="24"/>
          <w:szCs w:val="24"/>
          <w:lang w:val="en-GB"/>
        </w:rPr>
        <w:t>College of Nursing a</w:t>
      </w:r>
      <w:r w:rsidR="003A527B" w:rsidRPr="003E2E8C">
        <w:rPr>
          <w:rFonts w:ascii="Times New Roman" w:eastAsia="Calibri" w:hAnsi="Times New Roman" w:cs="Times New Roman"/>
          <w:b/>
          <w:bCs/>
          <w:sz w:val="24"/>
          <w:szCs w:val="24"/>
          <w:lang w:val="en-GB"/>
        </w:rPr>
        <w:t xml:space="preserve">nd Health </w:t>
      </w:r>
      <w:proofErr w:type="gramStart"/>
      <w:r w:rsidR="003A527B" w:rsidRPr="003E2E8C">
        <w:rPr>
          <w:rFonts w:ascii="Times New Roman" w:eastAsia="Calibri" w:hAnsi="Times New Roman" w:cs="Times New Roman"/>
          <w:b/>
          <w:bCs/>
          <w:sz w:val="24"/>
          <w:szCs w:val="24"/>
          <w:lang w:val="en-GB"/>
        </w:rPr>
        <w:t>Science ,</w:t>
      </w:r>
      <w:proofErr w:type="gramEnd"/>
      <w:r w:rsidR="003A527B" w:rsidRPr="003E2E8C">
        <w:rPr>
          <w:rFonts w:ascii="Times New Roman" w:eastAsia="Calibri" w:hAnsi="Times New Roman" w:cs="Times New Roman"/>
          <w:b/>
          <w:bCs/>
          <w:sz w:val="24"/>
          <w:szCs w:val="24"/>
          <w:lang w:val="en-GB"/>
        </w:rPr>
        <w:t xml:space="preserve"> </w:t>
      </w:r>
      <w:proofErr w:type="spellStart"/>
      <w:r w:rsidRPr="003E2E8C">
        <w:rPr>
          <w:rFonts w:ascii="Times New Roman" w:eastAsia="Calibri" w:hAnsi="Times New Roman" w:cs="Times New Roman"/>
          <w:b/>
          <w:bCs/>
          <w:sz w:val="24"/>
          <w:szCs w:val="24"/>
          <w:lang w:val="en-GB"/>
        </w:rPr>
        <w:t>Anyigba</w:t>
      </w:r>
      <w:proofErr w:type="spellEnd"/>
      <w:r w:rsidR="003A527B" w:rsidRPr="003E2E8C">
        <w:rPr>
          <w:rFonts w:ascii="Times New Roman" w:eastAsia="Calibri" w:hAnsi="Times New Roman" w:cs="Times New Roman"/>
          <w:b/>
          <w:bCs/>
          <w:sz w:val="24"/>
          <w:szCs w:val="24"/>
          <w:lang w:val="en-GB"/>
        </w:rPr>
        <w:t xml:space="preserve">. </w:t>
      </w:r>
      <w:r w:rsidRPr="003E2E8C">
        <w:rPr>
          <w:rFonts w:ascii="Times New Roman" w:eastAsia="Calibri" w:hAnsi="Times New Roman" w:cs="Times New Roman"/>
          <w:b/>
          <w:bCs/>
          <w:sz w:val="24"/>
          <w:szCs w:val="24"/>
          <w:lang w:val="en-GB"/>
        </w:rPr>
        <w:t>Kogi</w:t>
      </w:r>
      <w:r w:rsidR="003A527B" w:rsidRPr="003E2E8C">
        <w:rPr>
          <w:rFonts w:ascii="Times New Roman" w:eastAsia="Calibri" w:hAnsi="Times New Roman" w:cs="Times New Roman"/>
          <w:b/>
          <w:bCs/>
          <w:sz w:val="24"/>
          <w:szCs w:val="24"/>
          <w:lang w:val="en-GB"/>
        </w:rPr>
        <w:t>-State</w:t>
      </w:r>
      <w:r w:rsidR="003E2E8C" w:rsidRPr="003E2E8C">
        <w:rPr>
          <w:rFonts w:ascii="Times New Roman" w:eastAsia="Calibri" w:hAnsi="Times New Roman" w:cs="Times New Roman"/>
          <w:b/>
          <w:bCs/>
          <w:sz w:val="24"/>
          <w:szCs w:val="24"/>
          <w:lang w:val="en-GB"/>
        </w:rPr>
        <w:t xml:space="preserve">; </w:t>
      </w:r>
      <w:r w:rsidR="003E2E8C" w:rsidRPr="003E2E8C">
        <w:rPr>
          <w:rFonts w:ascii="Times New Roman" w:eastAsia="Calibri" w:hAnsi="Times New Roman" w:cs="Times New Roman"/>
          <w:b/>
          <w:bCs/>
          <w:sz w:val="24"/>
          <w:szCs w:val="24"/>
          <w:vertAlign w:val="superscript"/>
          <w:lang w:val="en-GB"/>
        </w:rPr>
        <w:t>3</w:t>
      </w:r>
      <w:r w:rsidR="00CA5E55" w:rsidRPr="003E2E8C">
        <w:rPr>
          <w:rFonts w:ascii="Times New Roman" w:eastAsia="Calibri" w:hAnsi="Times New Roman" w:cs="Times New Roman"/>
          <w:b/>
          <w:bCs/>
          <w:sz w:val="24"/>
          <w:szCs w:val="24"/>
          <w:lang w:val="en-GB"/>
        </w:rPr>
        <w:t xml:space="preserve">Federal </w:t>
      </w:r>
      <w:r w:rsidR="00AB511D" w:rsidRPr="003E2E8C">
        <w:rPr>
          <w:rFonts w:ascii="Times New Roman" w:eastAsia="Calibri" w:hAnsi="Times New Roman" w:cs="Times New Roman"/>
          <w:b/>
          <w:bCs/>
          <w:sz w:val="24"/>
          <w:szCs w:val="24"/>
          <w:lang w:val="en-GB"/>
        </w:rPr>
        <w:t>College o</w:t>
      </w:r>
      <w:r w:rsidR="003A527B" w:rsidRPr="003E2E8C">
        <w:rPr>
          <w:rFonts w:ascii="Times New Roman" w:eastAsia="Calibri" w:hAnsi="Times New Roman" w:cs="Times New Roman"/>
          <w:b/>
          <w:bCs/>
          <w:sz w:val="24"/>
          <w:szCs w:val="24"/>
          <w:lang w:val="en-GB"/>
        </w:rPr>
        <w:t xml:space="preserve">f Education </w:t>
      </w:r>
      <w:proofErr w:type="spellStart"/>
      <w:r w:rsidR="00CA5E55" w:rsidRPr="003E2E8C">
        <w:rPr>
          <w:rFonts w:ascii="Times New Roman" w:eastAsia="Calibri" w:hAnsi="Times New Roman" w:cs="Times New Roman"/>
          <w:b/>
          <w:bCs/>
          <w:sz w:val="24"/>
          <w:szCs w:val="24"/>
          <w:lang w:val="en-GB"/>
        </w:rPr>
        <w:t>Okene</w:t>
      </w:r>
      <w:proofErr w:type="spellEnd"/>
      <w:r w:rsidR="003A527B" w:rsidRPr="003E2E8C">
        <w:rPr>
          <w:rFonts w:ascii="Times New Roman" w:eastAsia="Calibri" w:hAnsi="Times New Roman" w:cs="Times New Roman"/>
          <w:b/>
          <w:bCs/>
          <w:sz w:val="24"/>
          <w:szCs w:val="24"/>
          <w:lang w:val="en-GB"/>
        </w:rPr>
        <w:t>, Kogi-State</w:t>
      </w:r>
    </w:p>
    <w:p w14:paraId="49C78DAA" w14:textId="5617309D" w:rsidR="003E2E8C" w:rsidRPr="002E56DC" w:rsidRDefault="002E56DC" w:rsidP="003E2E8C">
      <w:pPr>
        <w:spacing w:line="240" w:lineRule="auto"/>
        <w:jc w:val="center"/>
        <w:rPr>
          <w:rFonts w:ascii="Times New Roman" w:hAnsi="Times New Roman" w:cs="Times New Roman"/>
          <w:b/>
          <w:bCs/>
          <w:color w:val="4F81BD" w:themeColor="accent1"/>
          <w:sz w:val="24"/>
          <w:szCs w:val="24"/>
        </w:rPr>
      </w:pPr>
      <w:r w:rsidRPr="002E56DC">
        <w:rPr>
          <w:rFonts w:ascii="Times New Roman" w:hAnsi="Times New Roman" w:cs="Times New Roman"/>
          <w:b/>
          <w:bCs/>
          <w:color w:val="4F81BD" w:themeColor="accent1"/>
          <w:sz w:val="24"/>
          <w:szCs w:val="24"/>
        </w:rPr>
        <w:t>CORRESPONDING AUTHOR</w:t>
      </w:r>
    </w:p>
    <w:p w14:paraId="00679DDD" w14:textId="74883C4F" w:rsidR="003E2E8C" w:rsidRPr="003E2E8C" w:rsidRDefault="002E56DC" w:rsidP="003E2E8C">
      <w:pPr>
        <w:spacing w:line="240" w:lineRule="auto"/>
        <w:jc w:val="center"/>
        <w:rPr>
          <w:rFonts w:ascii="Times New Roman" w:eastAsia="Calibri" w:hAnsi="Times New Roman" w:cs="Times New Roman"/>
          <w:b/>
          <w:bCs/>
          <w:sz w:val="24"/>
          <w:szCs w:val="24"/>
          <w:vertAlign w:val="superscript"/>
        </w:rPr>
      </w:pPr>
      <w:r w:rsidRPr="003E2E8C">
        <w:rPr>
          <w:rFonts w:ascii="Times New Roman" w:eastAsia="Calibri" w:hAnsi="Times New Roman" w:cs="Times New Roman"/>
          <w:b/>
          <w:bCs/>
          <w:sz w:val="24"/>
          <w:szCs w:val="24"/>
        </w:rPr>
        <w:t>OSHATUYI</w:t>
      </w:r>
      <w:r w:rsidRPr="003E2E8C">
        <w:rPr>
          <w:rFonts w:ascii="Times New Roman" w:eastAsia="Calibri" w:hAnsi="Times New Roman" w:cs="Times New Roman"/>
          <w:b/>
          <w:bCs/>
          <w:sz w:val="24"/>
          <w:szCs w:val="24"/>
          <w:vertAlign w:val="superscript"/>
        </w:rPr>
        <w:t xml:space="preserve"> </w:t>
      </w:r>
      <w:r w:rsidRPr="003E2E8C">
        <w:rPr>
          <w:rFonts w:ascii="Times New Roman" w:eastAsia="Calibri" w:hAnsi="Times New Roman" w:cs="Times New Roman"/>
          <w:b/>
          <w:bCs/>
          <w:sz w:val="24"/>
          <w:szCs w:val="24"/>
        </w:rPr>
        <w:t>I. I</w:t>
      </w:r>
    </w:p>
    <w:p w14:paraId="3AFB7DCF" w14:textId="379A9E8D" w:rsidR="003E2E8C" w:rsidRDefault="00000000" w:rsidP="003E2E8C">
      <w:pPr>
        <w:spacing w:line="240" w:lineRule="auto"/>
        <w:jc w:val="center"/>
      </w:pPr>
      <w:hyperlink r:id="rId7" w:history="1">
        <w:r w:rsidR="003E2E8C" w:rsidRPr="00145657">
          <w:rPr>
            <w:rStyle w:val="Hyperlink"/>
            <w:rFonts w:ascii="Times New Roman" w:eastAsia="Calibri" w:hAnsi="Times New Roman" w:cs="Times New Roman"/>
            <w:sz w:val="24"/>
            <w:szCs w:val="24"/>
          </w:rPr>
          <w:t>isaacoshatuyi@rocketmail.com</w:t>
        </w:r>
      </w:hyperlink>
    </w:p>
    <w:p w14:paraId="1C6F7EEC" w14:textId="0AF1AA61" w:rsidR="000900EB" w:rsidRPr="003E2E8C" w:rsidRDefault="003E2E8C" w:rsidP="003E2E8C">
      <w:pPr>
        <w:spacing w:line="240" w:lineRule="auto"/>
        <w:jc w:val="center"/>
        <w:rPr>
          <w:rFonts w:ascii="Times New Roman" w:eastAsia="Calibri" w:hAnsi="Times New Roman" w:cs="Times New Roman"/>
          <w:sz w:val="24"/>
          <w:szCs w:val="24"/>
          <w:vertAlign w:val="superscript"/>
        </w:rPr>
      </w:pPr>
      <w:r>
        <w:rPr>
          <w:rFonts w:ascii="Times New Roman" w:hAnsi="Times New Roman" w:cs="Times New Roman"/>
          <w:sz w:val="24"/>
          <w:szCs w:val="24"/>
        </w:rPr>
        <w:t>P</w:t>
      </w:r>
      <w:r w:rsidR="006D1809" w:rsidRPr="003E2E8C">
        <w:rPr>
          <w:rFonts w:ascii="Times New Roman" w:hAnsi="Times New Roman" w:cs="Times New Roman"/>
          <w:sz w:val="24"/>
          <w:szCs w:val="24"/>
        </w:rPr>
        <w:t xml:space="preserve">hone number: </w:t>
      </w:r>
      <w:r>
        <w:rPr>
          <w:rFonts w:ascii="Times New Roman" w:hAnsi="Times New Roman" w:cs="Times New Roman"/>
          <w:sz w:val="24"/>
          <w:szCs w:val="24"/>
        </w:rPr>
        <w:t>+234</w:t>
      </w:r>
      <w:r w:rsidR="00CA5E55" w:rsidRPr="003E2E8C">
        <w:rPr>
          <w:rFonts w:ascii="Times New Roman" w:hAnsi="Times New Roman" w:cs="Times New Roman"/>
          <w:sz w:val="24"/>
          <w:szCs w:val="24"/>
        </w:rPr>
        <w:t>8032640228</w:t>
      </w:r>
    </w:p>
    <w:p w14:paraId="7C64DA81" w14:textId="77777777" w:rsidR="00B80638" w:rsidRPr="00413811" w:rsidRDefault="00DD2021" w:rsidP="003E2E8C">
      <w:pPr>
        <w:spacing w:line="360" w:lineRule="auto"/>
        <w:ind w:left="360"/>
        <w:rPr>
          <w:rFonts w:ascii="Times New Roman" w:hAnsi="Times New Roman" w:cs="Times New Roman"/>
          <w:b/>
          <w:sz w:val="24"/>
          <w:szCs w:val="24"/>
        </w:rPr>
      </w:pPr>
      <w:r w:rsidRPr="00DD2021">
        <w:rPr>
          <w:rFonts w:ascii="Times New Roman" w:hAnsi="Times New Roman" w:cs="Times New Roman"/>
          <w:b/>
          <w:sz w:val="24"/>
          <w:szCs w:val="24"/>
        </w:rPr>
        <w:t>ABSTRACT</w:t>
      </w:r>
    </w:p>
    <w:p w14:paraId="441F7E99" w14:textId="0C07085E"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There have been great public health and environment concerns on the concentration of heavy metals especially those present in bottom coal ash as they could have impact on the well-being of humans and other living things. This study examined the toxicity and utility of heavy metals in bottom coal ash and their public health and environment impacts by evaluating the heavy metal concentration, toxicity, and utility of bottom coal ash. The concentration of heavy metals was determined using an atomic absorption spectrometer (AAS).</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Findings from this study indicated that while other elements were within the WHO's allowable level and have significant biochemical functions to living organisms, the percentage of lead present in the bottom coal ash was approximately 0.0016%, or 167 mg/kg, which is far too high by WHO standard. Through the process of bioaccumulation, this could result in lead toxicity. The study thus recommended that this substance be properly handled and treated to safeguard public health concerns and reduced negative environmental impacts</w:t>
      </w:r>
      <w:r w:rsidR="006E53B6">
        <w:rPr>
          <w:rFonts w:ascii="Times New Roman" w:hAnsi="Times New Roman" w:cs="Times New Roman"/>
          <w:sz w:val="24"/>
          <w:szCs w:val="24"/>
        </w:rPr>
        <w:t xml:space="preserve"> </w:t>
      </w:r>
      <w:r w:rsidRPr="00DD2021">
        <w:rPr>
          <w:rFonts w:ascii="Times New Roman" w:hAnsi="Times New Roman" w:cs="Times New Roman"/>
          <w:sz w:val="24"/>
          <w:szCs w:val="24"/>
        </w:rPr>
        <w:t>especially in areas where bottom coal ash is deposited.</w:t>
      </w:r>
    </w:p>
    <w:p w14:paraId="0748979D"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sz w:val="24"/>
          <w:szCs w:val="24"/>
        </w:rPr>
        <w:t>KEYWORDS</w:t>
      </w:r>
      <w:r w:rsidRPr="00DD2021">
        <w:rPr>
          <w:rFonts w:ascii="Times New Roman" w:hAnsi="Times New Roman" w:cs="Times New Roman"/>
          <w:sz w:val="24"/>
          <w:szCs w:val="24"/>
        </w:rPr>
        <w:t xml:space="preserve">: </w:t>
      </w:r>
      <w:r w:rsidRPr="003E2E8C">
        <w:rPr>
          <w:rFonts w:ascii="Times New Roman" w:hAnsi="Times New Roman" w:cs="Times New Roman"/>
          <w:b/>
          <w:bCs/>
          <w:sz w:val="24"/>
          <w:szCs w:val="24"/>
        </w:rPr>
        <w:t>Atomic absorption spectrometer; heavy metals; toxicity; bottom coal ash</w:t>
      </w:r>
      <w:r w:rsidRPr="00DD2021">
        <w:rPr>
          <w:rFonts w:ascii="Times New Roman" w:hAnsi="Times New Roman" w:cs="Times New Roman"/>
          <w:sz w:val="24"/>
          <w:szCs w:val="24"/>
        </w:rPr>
        <w:t xml:space="preserve"> </w:t>
      </w:r>
    </w:p>
    <w:p w14:paraId="09456BBD" w14:textId="77777777" w:rsidR="003E2E8C" w:rsidRDefault="003E2E8C" w:rsidP="003E2E8C">
      <w:pPr>
        <w:spacing w:line="360" w:lineRule="auto"/>
        <w:rPr>
          <w:rFonts w:ascii="Times New Roman" w:hAnsi="Times New Roman" w:cs="Times New Roman"/>
          <w:b/>
          <w:sz w:val="24"/>
          <w:szCs w:val="24"/>
        </w:rPr>
      </w:pPr>
    </w:p>
    <w:p w14:paraId="6D295834" w14:textId="77777777" w:rsidR="003E2E8C" w:rsidRDefault="003E2E8C" w:rsidP="003E2E8C">
      <w:pPr>
        <w:spacing w:line="360" w:lineRule="auto"/>
        <w:rPr>
          <w:rFonts w:ascii="Times New Roman" w:hAnsi="Times New Roman" w:cs="Times New Roman"/>
          <w:b/>
          <w:sz w:val="24"/>
          <w:szCs w:val="24"/>
        </w:rPr>
      </w:pPr>
    </w:p>
    <w:p w14:paraId="06ED2852" w14:textId="4742EA75" w:rsidR="00DD2021" w:rsidRPr="00DD2021" w:rsidRDefault="00DD2021" w:rsidP="003E2E8C">
      <w:pPr>
        <w:spacing w:line="360" w:lineRule="auto"/>
        <w:rPr>
          <w:rFonts w:ascii="Times New Roman" w:hAnsi="Times New Roman" w:cs="Times New Roman"/>
          <w:b/>
          <w:sz w:val="24"/>
          <w:szCs w:val="24"/>
        </w:rPr>
      </w:pPr>
      <w:r w:rsidRPr="00DD2021">
        <w:rPr>
          <w:rFonts w:ascii="Times New Roman" w:hAnsi="Times New Roman" w:cs="Times New Roman"/>
          <w:b/>
          <w:sz w:val="24"/>
          <w:szCs w:val="24"/>
        </w:rPr>
        <w:t>INTRODUCTION</w:t>
      </w:r>
    </w:p>
    <w:p w14:paraId="533093CD"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lastRenderedPageBreak/>
        <w:t>One waste product from coal-fired power plants is bottom coal ash. When disposed into landfill, it is known to contain substances that could be hazardous to living organisms and the environment at h</w:t>
      </w:r>
      <w:r w:rsidR="006E53B6">
        <w:rPr>
          <w:rFonts w:ascii="Times New Roman" w:hAnsi="Times New Roman" w:cs="Times New Roman"/>
          <w:sz w:val="24"/>
          <w:szCs w:val="24"/>
        </w:rPr>
        <w:t>igh concentration levels (</w:t>
      </w:r>
      <w:proofErr w:type="spellStart"/>
      <w:r w:rsidR="006E53B6">
        <w:rPr>
          <w:rFonts w:ascii="Times New Roman" w:hAnsi="Times New Roman" w:cs="Times New Roman"/>
          <w:sz w:val="24"/>
          <w:szCs w:val="24"/>
        </w:rPr>
        <w:t>Koech</w:t>
      </w:r>
      <w:proofErr w:type="spellEnd"/>
      <w:r w:rsidRPr="00DD2021">
        <w:rPr>
          <w:rFonts w:ascii="Times New Roman" w:hAnsi="Times New Roman" w:cs="Times New Roman"/>
          <w:sz w:val="24"/>
          <w:szCs w:val="24"/>
        </w:rPr>
        <w:t xml:space="preserve"> et al 2015). Coal ash is also called combusted coal or coal residue (CCR). They are all produced from the burning of coal. Bottom coal ash has a coarse nature which is too large to be carried up into the smoke stack, so it forms in the bottom of the coal furnace (EPA 2023). The coal ash in this study was collected from the Obajana cement plant coal reject site. Coal ash and coal fly ash are byproducts of combustion that include a number of hazardous heavy metals. Natural heavy metals can be found in coal in a variety of forms depending on the coal's seam and geographic location as reported by Jeff </w:t>
      </w:r>
      <w:proofErr w:type="gramStart"/>
      <w:r w:rsidRPr="00DD2021">
        <w:rPr>
          <w:rFonts w:ascii="Times New Roman" w:hAnsi="Times New Roman" w:cs="Times New Roman"/>
          <w:sz w:val="24"/>
          <w:szCs w:val="24"/>
        </w:rPr>
        <w:t>Goodell(</w:t>
      </w:r>
      <w:proofErr w:type="gramEnd"/>
      <w:r w:rsidRPr="00DD2021">
        <w:rPr>
          <w:rFonts w:ascii="Times New Roman" w:hAnsi="Times New Roman" w:cs="Times New Roman"/>
          <w:sz w:val="24"/>
          <w:szCs w:val="24"/>
        </w:rPr>
        <w:t>2006). Heavy metal contamination is a growing concern globally due to the increasing human activities, such as industrial, agriculture, mining, transportation, and other related activities. Heavy metal contamination and accumulation is a serious problem around the world due to the potential threat to food security and its detrimental effect on human and animal health, and the environment (</w:t>
      </w:r>
      <w:proofErr w:type="spellStart"/>
      <w:r w:rsidRPr="00DD2021">
        <w:rPr>
          <w:rFonts w:ascii="Times New Roman" w:hAnsi="Times New Roman" w:cs="Times New Roman"/>
          <w:sz w:val="24"/>
          <w:szCs w:val="24"/>
        </w:rPr>
        <w:t>Bifeng</w:t>
      </w:r>
      <w:proofErr w:type="spellEnd"/>
      <w:r w:rsidRPr="00DD2021">
        <w:rPr>
          <w:rFonts w:ascii="Times New Roman" w:hAnsi="Times New Roman" w:cs="Times New Roman"/>
          <w:sz w:val="24"/>
          <w:szCs w:val="24"/>
        </w:rPr>
        <w:t xml:space="preserve"> and</w:t>
      </w:r>
      <w:r w:rsidR="006E53B6">
        <w:rPr>
          <w:rFonts w:ascii="Times New Roman" w:hAnsi="Times New Roman" w:cs="Times New Roman"/>
          <w:sz w:val="24"/>
          <w:szCs w:val="24"/>
        </w:rPr>
        <w:t xml:space="preserve"> </w:t>
      </w:r>
      <w:proofErr w:type="spellStart"/>
      <w:r w:rsidRPr="00DD2021">
        <w:rPr>
          <w:rFonts w:ascii="Times New Roman" w:hAnsi="Times New Roman" w:cs="Times New Roman"/>
          <w:sz w:val="24"/>
          <w:szCs w:val="24"/>
        </w:rPr>
        <w:t>Xiaolingia</w:t>
      </w:r>
      <w:proofErr w:type="spellEnd"/>
      <w:r w:rsidRPr="00DD2021">
        <w:rPr>
          <w:rFonts w:ascii="Times New Roman" w:hAnsi="Times New Roman" w:cs="Times New Roman"/>
          <w:sz w:val="24"/>
          <w:szCs w:val="24"/>
        </w:rPr>
        <w:t xml:space="preserve"> 2017). Heavy metals enter the soil and aquatic environment via sewage sludge application, mine waste, industrial waste disposal, atmospheric deposition, and application of pesticides and fertilizer</w:t>
      </w:r>
      <w:r w:rsidR="006E53B6">
        <w:rPr>
          <w:rFonts w:ascii="Times New Roman" w:hAnsi="Times New Roman" w:cs="Times New Roman"/>
          <w:sz w:val="24"/>
          <w:szCs w:val="24"/>
        </w:rPr>
        <w:t xml:space="preserve"> </w:t>
      </w:r>
      <w:r w:rsidRPr="00DD2021">
        <w:rPr>
          <w:rFonts w:ascii="Times New Roman" w:hAnsi="Times New Roman" w:cs="Times New Roman"/>
          <w:sz w:val="24"/>
          <w:szCs w:val="24"/>
        </w:rPr>
        <w:t xml:space="preserve">as opined by </w:t>
      </w:r>
      <w:proofErr w:type="spellStart"/>
      <w:r w:rsidRPr="00DD2021">
        <w:rPr>
          <w:rFonts w:ascii="Times New Roman" w:hAnsi="Times New Roman" w:cs="Times New Roman"/>
          <w:sz w:val="24"/>
          <w:szCs w:val="24"/>
        </w:rPr>
        <w:t>Adaikpoh</w:t>
      </w:r>
      <w:proofErr w:type="spellEnd"/>
      <w:r w:rsidRPr="00DD2021">
        <w:rPr>
          <w:rFonts w:ascii="Times New Roman" w:hAnsi="Times New Roman" w:cs="Times New Roman"/>
          <w:sz w:val="24"/>
          <w:szCs w:val="24"/>
        </w:rPr>
        <w:t xml:space="preserve">; </w:t>
      </w:r>
      <w:proofErr w:type="spellStart"/>
      <w:r w:rsidRPr="00DD2021">
        <w:rPr>
          <w:rFonts w:ascii="Times New Roman" w:hAnsi="Times New Roman" w:cs="Times New Roman"/>
          <w:sz w:val="24"/>
          <w:szCs w:val="24"/>
        </w:rPr>
        <w:t>Nwajei</w:t>
      </w:r>
      <w:proofErr w:type="spellEnd"/>
      <w:r w:rsidRPr="00DD2021">
        <w:rPr>
          <w:rFonts w:ascii="Times New Roman" w:hAnsi="Times New Roman" w:cs="Times New Roman"/>
          <w:sz w:val="24"/>
          <w:szCs w:val="24"/>
        </w:rPr>
        <w:t xml:space="preserve"> and </w:t>
      </w:r>
      <w:proofErr w:type="spellStart"/>
      <w:proofErr w:type="gramStart"/>
      <w:r w:rsidRPr="00DD2021">
        <w:rPr>
          <w:rFonts w:ascii="Times New Roman" w:hAnsi="Times New Roman" w:cs="Times New Roman"/>
          <w:sz w:val="24"/>
          <w:szCs w:val="24"/>
        </w:rPr>
        <w:t>Ogala</w:t>
      </w:r>
      <w:proofErr w:type="spellEnd"/>
      <w:r w:rsidRPr="00DD2021">
        <w:rPr>
          <w:rFonts w:ascii="Times New Roman" w:hAnsi="Times New Roman" w:cs="Times New Roman"/>
          <w:sz w:val="24"/>
          <w:szCs w:val="24"/>
        </w:rPr>
        <w:t>(</w:t>
      </w:r>
      <w:proofErr w:type="gramEnd"/>
      <w:r w:rsidRPr="00DD2021">
        <w:rPr>
          <w:rFonts w:ascii="Times New Roman" w:hAnsi="Times New Roman" w:cs="Times New Roman"/>
          <w:sz w:val="24"/>
          <w:szCs w:val="24"/>
        </w:rPr>
        <w:t>2005). Any metallic element that is deadly or poisonous even at low concentrations and has a relatively high density is referred to as a heavy metal; nevertheless, being a heavy metal has less to do with density and more to do wit</w:t>
      </w:r>
      <w:r w:rsidR="006E53B6">
        <w:rPr>
          <w:rFonts w:ascii="Times New Roman" w:hAnsi="Times New Roman" w:cs="Times New Roman"/>
          <w:sz w:val="24"/>
          <w:szCs w:val="24"/>
        </w:rPr>
        <w:t>h chemical qualities. (</w:t>
      </w:r>
      <w:proofErr w:type="spellStart"/>
      <w:r w:rsidR="006E53B6">
        <w:rPr>
          <w:rFonts w:ascii="Times New Roman" w:hAnsi="Times New Roman" w:cs="Times New Roman"/>
          <w:sz w:val="24"/>
          <w:szCs w:val="24"/>
        </w:rPr>
        <w:t>Duruibe</w:t>
      </w:r>
      <w:proofErr w:type="spellEnd"/>
      <w:r w:rsidR="006E53B6">
        <w:rPr>
          <w:rFonts w:ascii="Times New Roman" w:hAnsi="Times New Roman" w:cs="Times New Roman"/>
          <w:sz w:val="24"/>
          <w:szCs w:val="24"/>
        </w:rPr>
        <w:t xml:space="preserve">, </w:t>
      </w:r>
      <w:proofErr w:type="spellStart"/>
      <w:r w:rsidRPr="00DD2021">
        <w:rPr>
          <w:rFonts w:ascii="Times New Roman" w:hAnsi="Times New Roman" w:cs="Times New Roman"/>
          <w:sz w:val="24"/>
          <w:szCs w:val="24"/>
        </w:rPr>
        <w:t>Ogwuegbu</w:t>
      </w:r>
      <w:proofErr w:type="spellEnd"/>
      <w:r w:rsidRPr="00DD2021">
        <w:rPr>
          <w:rFonts w:ascii="Times New Roman" w:hAnsi="Times New Roman" w:cs="Times New Roman"/>
          <w:sz w:val="24"/>
          <w:szCs w:val="24"/>
        </w:rPr>
        <w:t>; and</w:t>
      </w:r>
      <w:r w:rsidR="006E53B6">
        <w:rPr>
          <w:rFonts w:ascii="Times New Roman" w:hAnsi="Times New Roman" w:cs="Times New Roman"/>
          <w:sz w:val="24"/>
          <w:szCs w:val="24"/>
        </w:rPr>
        <w:t xml:space="preserve"> </w:t>
      </w:r>
      <w:proofErr w:type="spellStart"/>
      <w:proofErr w:type="gramStart"/>
      <w:r w:rsidRPr="00DD2021">
        <w:rPr>
          <w:rFonts w:ascii="Times New Roman" w:hAnsi="Times New Roman" w:cs="Times New Roman"/>
          <w:sz w:val="24"/>
          <w:szCs w:val="24"/>
        </w:rPr>
        <w:t>Egwurugwu</w:t>
      </w:r>
      <w:proofErr w:type="spellEnd"/>
      <w:r w:rsidRPr="00DD2021">
        <w:rPr>
          <w:rFonts w:ascii="Times New Roman" w:hAnsi="Times New Roman" w:cs="Times New Roman"/>
          <w:sz w:val="24"/>
          <w:szCs w:val="24"/>
        </w:rPr>
        <w:t>,.</w:t>
      </w:r>
      <w:proofErr w:type="gramEnd"/>
      <w:r w:rsidRPr="00DD2021">
        <w:rPr>
          <w:rFonts w:ascii="Times New Roman" w:hAnsi="Times New Roman" w:cs="Times New Roman"/>
          <w:sz w:val="24"/>
          <w:szCs w:val="24"/>
        </w:rPr>
        <w:t xml:space="preserve"> 2007). Heavy metals include lead, cadmium, zinc, mercury, arsenic, Silver, chromium, copper, iron, and the other platinum group elements. Heavy metals are naturally present in coal and coal sludge (Jeff Goodell 2006), bottom coal ash or CCRs and contains varying </w:t>
      </w:r>
      <w:proofErr w:type="gramStart"/>
      <w:r w:rsidRPr="00DD2021">
        <w:rPr>
          <w:rFonts w:ascii="Times New Roman" w:hAnsi="Times New Roman" w:cs="Times New Roman"/>
          <w:sz w:val="24"/>
          <w:szCs w:val="24"/>
        </w:rPr>
        <w:t>amount</w:t>
      </w:r>
      <w:proofErr w:type="gramEnd"/>
      <w:r w:rsidRPr="00DD2021">
        <w:rPr>
          <w:rFonts w:ascii="Times New Roman" w:hAnsi="Times New Roman" w:cs="Times New Roman"/>
          <w:sz w:val="24"/>
          <w:szCs w:val="24"/>
        </w:rPr>
        <w:t xml:space="preserve"> of heavy metals (Racheal environment and health news 2008). This</w:t>
      </w:r>
      <w:r w:rsidR="006E53B6">
        <w:rPr>
          <w:rFonts w:ascii="Times New Roman" w:hAnsi="Times New Roman" w:cs="Times New Roman"/>
          <w:sz w:val="24"/>
          <w:szCs w:val="24"/>
        </w:rPr>
        <w:t xml:space="preserve"> </w:t>
      </w:r>
      <w:r w:rsidRPr="00DD2021">
        <w:rPr>
          <w:rFonts w:ascii="Times New Roman" w:hAnsi="Times New Roman" w:cs="Times New Roman"/>
          <w:sz w:val="24"/>
          <w:szCs w:val="24"/>
        </w:rPr>
        <w:t>study was aimed at evaluating the concentration level of heavy metals in bottom coal ash obtained from the Obajana cement plant factory (coal reject site), examining their toxicity and their public health and environmental implications.</w:t>
      </w:r>
    </w:p>
    <w:p w14:paraId="67824BAE" w14:textId="77777777" w:rsidR="003E2E8C" w:rsidRDefault="003E2E8C" w:rsidP="003E2E8C">
      <w:pPr>
        <w:spacing w:line="360" w:lineRule="auto"/>
        <w:rPr>
          <w:rFonts w:ascii="Times New Roman" w:hAnsi="Times New Roman" w:cs="Times New Roman"/>
          <w:b/>
          <w:sz w:val="24"/>
          <w:szCs w:val="24"/>
        </w:rPr>
      </w:pPr>
    </w:p>
    <w:p w14:paraId="2BB658C4" w14:textId="77777777" w:rsidR="003E2E8C" w:rsidRDefault="003E2E8C" w:rsidP="003E2E8C">
      <w:pPr>
        <w:spacing w:line="360" w:lineRule="auto"/>
        <w:rPr>
          <w:rFonts w:ascii="Times New Roman" w:hAnsi="Times New Roman" w:cs="Times New Roman"/>
          <w:b/>
          <w:sz w:val="24"/>
          <w:szCs w:val="24"/>
        </w:rPr>
      </w:pPr>
    </w:p>
    <w:p w14:paraId="09A2FA4A" w14:textId="0C9E3079" w:rsidR="00DD2021" w:rsidRPr="00DD2021" w:rsidRDefault="00DD2021" w:rsidP="003E2E8C">
      <w:pPr>
        <w:spacing w:line="360" w:lineRule="auto"/>
        <w:rPr>
          <w:rFonts w:ascii="Times New Roman" w:hAnsi="Times New Roman" w:cs="Times New Roman"/>
          <w:b/>
          <w:sz w:val="24"/>
          <w:szCs w:val="24"/>
        </w:rPr>
      </w:pPr>
      <w:r w:rsidRPr="00DD2021">
        <w:rPr>
          <w:rFonts w:ascii="Times New Roman" w:hAnsi="Times New Roman" w:cs="Times New Roman"/>
          <w:b/>
          <w:sz w:val="24"/>
          <w:szCs w:val="24"/>
        </w:rPr>
        <w:t>MATERIAL AND METHOD</w:t>
      </w:r>
    </w:p>
    <w:p w14:paraId="4C68A20D" w14:textId="77777777" w:rsidR="00DD2021" w:rsidRPr="003E2E8C" w:rsidRDefault="00DD2021" w:rsidP="00DD2021">
      <w:pPr>
        <w:spacing w:line="360" w:lineRule="auto"/>
        <w:rPr>
          <w:rFonts w:ascii="Times New Roman" w:hAnsi="Times New Roman" w:cs="Times New Roman"/>
          <w:b/>
          <w:bCs/>
          <w:sz w:val="24"/>
          <w:szCs w:val="24"/>
        </w:rPr>
      </w:pPr>
      <w:r w:rsidRPr="003E2E8C">
        <w:rPr>
          <w:rFonts w:ascii="Times New Roman" w:hAnsi="Times New Roman" w:cs="Times New Roman"/>
          <w:b/>
          <w:bCs/>
          <w:sz w:val="24"/>
          <w:szCs w:val="24"/>
        </w:rPr>
        <w:lastRenderedPageBreak/>
        <w:t>STUDY AREA</w:t>
      </w:r>
    </w:p>
    <w:p w14:paraId="651DBD43"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The sample for this study was obtained from the Obajana cement plant coal reject site. Obajana which is situated in</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the </w:t>
      </w:r>
      <w:r w:rsidRPr="00DD2021">
        <w:rPr>
          <w:rFonts w:ascii="Times New Roman" w:hAnsi="Times New Roman" w:cs="Times New Roman"/>
          <w:sz w:val="24"/>
          <w:szCs w:val="24"/>
        </w:rPr>
        <w:t xml:space="preserve"> north</w:t>
      </w:r>
      <w:proofErr w:type="gramEnd"/>
      <w:r w:rsidRPr="00DD2021">
        <w:rPr>
          <w:rFonts w:ascii="Times New Roman" w:hAnsi="Times New Roman" w:cs="Times New Roman"/>
          <w:sz w:val="24"/>
          <w:szCs w:val="24"/>
        </w:rPr>
        <w:t xml:space="preserve">-central </w:t>
      </w:r>
      <w:r>
        <w:rPr>
          <w:rFonts w:ascii="Times New Roman" w:hAnsi="Times New Roman" w:cs="Times New Roman"/>
          <w:sz w:val="24"/>
          <w:szCs w:val="24"/>
        </w:rPr>
        <w:t xml:space="preserve">area of </w:t>
      </w:r>
      <w:r w:rsidRPr="00DD2021">
        <w:rPr>
          <w:rFonts w:ascii="Times New Roman" w:hAnsi="Times New Roman" w:cs="Times New Roman"/>
          <w:sz w:val="24"/>
          <w:szCs w:val="24"/>
        </w:rPr>
        <w:t xml:space="preserve">Nigeria 709104oN, 64399oE. The factory is located in the north-central area of Kogi-state (Musa D, </w:t>
      </w:r>
      <w:proofErr w:type="spellStart"/>
      <w:r w:rsidRPr="00DD2021">
        <w:rPr>
          <w:rFonts w:ascii="Times New Roman" w:hAnsi="Times New Roman" w:cs="Times New Roman"/>
          <w:sz w:val="24"/>
          <w:szCs w:val="24"/>
        </w:rPr>
        <w:t>Kpanache</w:t>
      </w:r>
      <w:proofErr w:type="spellEnd"/>
      <w:r w:rsidRPr="00DD2021">
        <w:rPr>
          <w:rFonts w:ascii="Times New Roman" w:hAnsi="Times New Roman" w:cs="Times New Roman"/>
          <w:sz w:val="24"/>
          <w:szCs w:val="24"/>
        </w:rPr>
        <w:t xml:space="preserve"> 2014). According to the Dangote website, the Obajana cement plant power source is a 3×4 MW capacity gas, coal and low-pour fuel oil (LPFO) fired power plant (Dangote Cement plc. 2021). Dangote cement plant in </w:t>
      </w:r>
      <w:proofErr w:type="spellStart"/>
      <w:r w:rsidRPr="00DD2021">
        <w:rPr>
          <w:rFonts w:ascii="Times New Roman" w:hAnsi="Times New Roman" w:cs="Times New Roman"/>
          <w:sz w:val="24"/>
          <w:szCs w:val="24"/>
        </w:rPr>
        <w:t>Obagana</w:t>
      </w:r>
      <w:proofErr w:type="spellEnd"/>
      <w:r w:rsidRPr="00DD2021">
        <w:rPr>
          <w:rFonts w:ascii="Times New Roman" w:hAnsi="Times New Roman" w:cs="Times New Roman"/>
          <w:sz w:val="24"/>
          <w:szCs w:val="24"/>
        </w:rPr>
        <w:t xml:space="preserve"> use gas to power its plant till late 2014 and in November 2014 it commissioned a coal mill that powers is its plant. </w:t>
      </w:r>
      <w:r w:rsidR="006E53B6" w:rsidRPr="00DD2021">
        <w:rPr>
          <w:rFonts w:ascii="Times New Roman" w:hAnsi="Times New Roman" w:cs="Times New Roman"/>
          <w:sz w:val="24"/>
          <w:szCs w:val="24"/>
        </w:rPr>
        <w:t>Its coal sources are</w:t>
      </w:r>
      <w:r w:rsidRPr="00DD2021">
        <w:rPr>
          <w:rFonts w:ascii="Times New Roman" w:hAnsi="Times New Roman" w:cs="Times New Roman"/>
          <w:sz w:val="24"/>
          <w:szCs w:val="24"/>
        </w:rPr>
        <w:t xml:space="preserve"> predominantly Enugu as well as other parts of Nigeria. </w:t>
      </w:r>
    </w:p>
    <w:p w14:paraId="40F2ACCD" w14:textId="77777777" w:rsidR="00DD2021" w:rsidRPr="003E2E8C" w:rsidRDefault="00DD2021" w:rsidP="00DD2021">
      <w:pPr>
        <w:spacing w:line="360" w:lineRule="auto"/>
        <w:rPr>
          <w:rFonts w:ascii="Times New Roman" w:hAnsi="Times New Roman" w:cs="Times New Roman"/>
          <w:b/>
          <w:bCs/>
          <w:sz w:val="24"/>
          <w:szCs w:val="24"/>
        </w:rPr>
      </w:pPr>
      <w:r w:rsidRPr="003E2E8C">
        <w:rPr>
          <w:rFonts w:ascii="Times New Roman" w:hAnsi="Times New Roman" w:cs="Times New Roman"/>
          <w:b/>
          <w:bCs/>
          <w:sz w:val="24"/>
          <w:szCs w:val="24"/>
        </w:rPr>
        <w:t>SAMPLE ANALYSIS</w:t>
      </w:r>
    </w:p>
    <w:p w14:paraId="38DBF8CF"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1 gram of combusted coal was measured into a digestion flask, 200ml of 3:1 of HCl and HNO3 was added to the same sample and heated in a digestion block for about 1-2 hours at 250oc-350oc, about 2-3ml of H2O2 was added to the mixture and it was subjected to heating for another 1hr for complete digestion. The digest obtained after heating was then transferred into a volumetric flask of 50mls and was marked up to the mark with de-ionized water. The digested sample was analyzed using an atomic absorption spectrometer (AAS) for heavy metal analysis through the suction tube. Each of the trace mineral elements was read at their respective wavelengths with their respective hollow cathode lamps using appropriate fuel and oxidant combinations.  The meter reading for each element was used to calculate the concentration of each element using the formula below</w:t>
      </w:r>
    </w:p>
    <w:p w14:paraId="69E4E9D9"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ppm or mg/kg (any of the elements) = Meter reading x Slope or Gradient x dilution factor.</w:t>
      </w:r>
    </w:p>
    <w:p w14:paraId="0DEC2312" w14:textId="77777777" w:rsidR="00DD2021" w:rsidRPr="00DD2021" w:rsidRDefault="00DD2021" w:rsidP="00DD2021">
      <w:pPr>
        <w:spacing w:line="360" w:lineRule="auto"/>
        <w:rPr>
          <w:rFonts w:ascii="Times New Roman" w:hAnsi="Times New Roman" w:cs="Times New Roman"/>
          <w:sz w:val="24"/>
          <w:szCs w:val="24"/>
        </w:rPr>
      </w:pPr>
      <w:proofErr w:type="gramStart"/>
      <w:r w:rsidRPr="00DD2021">
        <w:rPr>
          <w:rFonts w:ascii="Times New Roman" w:hAnsi="Times New Roman" w:cs="Times New Roman"/>
          <w:sz w:val="24"/>
          <w:szCs w:val="24"/>
        </w:rPr>
        <w:t>%(</w:t>
      </w:r>
      <w:proofErr w:type="gramEnd"/>
      <w:r w:rsidRPr="00DD2021">
        <w:rPr>
          <w:rFonts w:ascii="Times New Roman" w:hAnsi="Times New Roman" w:cs="Times New Roman"/>
          <w:sz w:val="24"/>
          <w:szCs w:val="24"/>
        </w:rPr>
        <w:t xml:space="preserve">any of the elements) = ppm or mg/kg divided by 10000  if the result is needed in percentage when needed   </w:t>
      </w:r>
    </w:p>
    <w:p w14:paraId="370A18F8"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Calculation</w:t>
      </w:r>
    </w:p>
    <w:p w14:paraId="196CBB1C"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Mg/ kg sample = digest conc. x dilution factor</w:t>
      </w:r>
    </w:p>
    <w:p w14:paraId="7B52F2EA"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Digest conc. = Analytic reading on AAS</w:t>
      </w:r>
    </w:p>
    <w:p w14:paraId="383E01BB" w14:textId="77777777" w:rsidR="00DD2021" w:rsidRPr="00DD2021" w:rsidRDefault="00DD2021" w:rsidP="00DD2021">
      <w:pPr>
        <w:spacing w:line="360" w:lineRule="auto"/>
        <w:rPr>
          <w:rFonts w:ascii="Times New Roman" w:hAnsi="Times New Roman" w:cs="Times New Roman"/>
          <w:sz w:val="24"/>
          <w:szCs w:val="24"/>
          <w:u w:val="single"/>
        </w:rPr>
      </w:pPr>
      <w:r w:rsidRPr="00DD2021">
        <w:rPr>
          <w:rFonts w:ascii="Times New Roman" w:hAnsi="Times New Roman" w:cs="Times New Roman"/>
          <w:sz w:val="24"/>
          <w:szCs w:val="24"/>
        </w:rPr>
        <w:t>DF =</w:t>
      </w:r>
      <w:r w:rsidRPr="00DD2021">
        <w:rPr>
          <w:rFonts w:ascii="Times New Roman" w:hAnsi="Times New Roman" w:cs="Times New Roman"/>
          <w:sz w:val="24"/>
          <w:szCs w:val="24"/>
          <w:u w:val="single"/>
        </w:rPr>
        <w:t xml:space="preserve"> Vol. of digest x aliquot</w:t>
      </w:r>
    </w:p>
    <w:p w14:paraId="3DD52D30"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lastRenderedPageBreak/>
        <w:tab/>
        <w:t xml:space="preserve">     Weight of sample</w:t>
      </w:r>
    </w:p>
    <w:p w14:paraId="36336481"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Vol. of digest = Final volume of digested or extracted sample</w:t>
      </w:r>
    </w:p>
    <w:p w14:paraId="6CA36913"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Aliquot = ratio of sample to distilled water (when diluted further)</w:t>
      </w:r>
    </w:p>
    <w:p w14:paraId="5402F14A" w14:textId="77777777" w:rsidR="00DD2021" w:rsidRPr="00DD2021" w:rsidRDefault="00DD2021" w:rsidP="00DD2021">
      <w:pPr>
        <w:spacing w:line="360" w:lineRule="auto"/>
        <w:rPr>
          <w:rFonts w:ascii="Times New Roman" w:hAnsi="Times New Roman" w:cs="Times New Roman"/>
          <w:b/>
          <w:sz w:val="24"/>
          <w:szCs w:val="24"/>
        </w:rPr>
      </w:pPr>
    </w:p>
    <w:p w14:paraId="0FEF9999" w14:textId="0D7823A2" w:rsidR="00DD2021" w:rsidRPr="00DD2021" w:rsidRDefault="00DD2021" w:rsidP="00DD2021">
      <w:pPr>
        <w:spacing w:line="360" w:lineRule="auto"/>
        <w:rPr>
          <w:rFonts w:ascii="Times New Roman" w:hAnsi="Times New Roman" w:cs="Times New Roman"/>
          <w:b/>
          <w:sz w:val="24"/>
          <w:szCs w:val="24"/>
        </w:rPr>
      </w:pPr>
      <w:r w:rsidRPr="00DD2021">
        <w:rPr>
          <w:rFonts w:ascii="Times New Roman" w:hAnsi="Times New Roman" w:cs="Times New Roman"/>
          <w:b/>
          <w:sz w:val="24"/>
          <w:szCs w:val="24"/>
        </w:rPr>
        <w:t>RESULT</w:t>
      </w:r>
    </w:p>
    <w:p w14:paraId="58612315" w14:textId="78B7E338" w:rsidR="003E2E8C" w:rsidRDefault="003E2E8C" w:rsidP="00DD2021">
      <w:pPr>
        <w:spacing w:line="360" w:lineRule="auto"/>
        <w:rPr>
          <w:rFonts w:ascii="Times New Roman" w:hAnsi="Times New Roman" w:cs="Times New Roman"/>
          <w:sz w:val="24"/>
          <w:szCs w:val="24"/>
        </w:rPr>
      </w:pPr>
      <w:r>
        <w:rPr>
          <w:rFonts w:ascii="Times New Roman" w:hAnsi="Times New Roman" w:cs="Times New Roman"/>
          <w:sz w:val="24"/>
          <w:szCs w:val="24"/>
        </w:rPr>
        <w:t>Findings from this study are presented in tables below;</w:t>
      </w:r>
    </w:p>
    <w:p w14:paraId="75E443C4" w14:textId="1DC9A2B0" w:rsidR="00DD2021" w:rsidRPr="00DD2021" w:rsidRDefault="003E2E8C"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 xml:space="preserve">TABLE 1: level of concentration of heavy metal in bottom coal ash </w:t>
      </w:r>
    </w:p>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068"/>
        <w:gridCol w:w="2280"/>
        <w:gridCol w:w="4982"/>
      </w:tblGrid>
      <w:tr w:rsidR="00DD2021" w:rsidRPr="00DD2021" w14:paraId="5366556C" w14:textId="77777777" w:rsidTr="003E2E8C">
        <w:trPr>
          <w:trHeight w:val="983"/>
        </w:trPr>
        <w:tc>
          <w:tcPr>
            <w:tcW w:w="1068" w:type="dxa"/>
          </w:tcPr>
          <w:p w14:paraId="0E04D85D"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S/N</w:t>
            </w:r>
          </w:p>
        </w:tc>
        <w:tc>
          <w:tcPr>
            <w:tcW w:w="2280" w:type="dxa"/>
          </w:tcPr>
          <w:p w14:paraId="21E450E3"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ELEMENTS</w:t>
            </w:r>
          </w:p>
        </w:tc>
        <w:tc>
          <w:tcPr>
            <w:tcW w:w="4982" w:type="dxa"/>
          </w:tcPr>
          <w:p w14:paraId="4EFFE3D0"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CONCENTRATION OF HEAVY METALS IN BOTTOM COAL ASH (mg/kg)</w:t>
            </w:r>
          </w:p>
          <w:p w14:paraId="49D38A1D" w14:textId="77777777" w:rsidR="00DD2021" w:rsidRPr="00DD2021" w:rsidRDefault="00DD2021" w:rsidP="003E2E8C">
            <w:pPr>
              <w:spacing w:after="200" w:line="360" w:lineRule="auto"/>
              <w:rPr>
                <w:rFonts w:ascii="Times New Roman" w:hAnsi="Times New Roman" w:cs="Times New Roman"/>
                <w:sz w:val="24"/>
                <w:szCs w:val="24"/>
              </w:rPr>
            </w:pPr>
          </w:p>
        </w:tc>
      </w:tr>
      <w:tr w:rsidR="00DD2021" w:rsidRPr="00DD2021" w14:paraId="7B9D983C" w14:textId="77777777" w:rsidTr="003E2E8C">
        <w:tc>
          <w:tcPr>
            <w:tcW w:w="1068" w:type="dxa"/>
          </w:tcPr>
          <w:p w14:paraId="17E7F6BD"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1</w:t>
            </w:r>
          </w:p>
        </w:tc>
        <w:tc>
          <w:tcPr>
            <w:tcW w:w="2280" w:type="dxa"/>
          </w:tcPr>
          <w:p w14:paraId="38F176B8"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Cadmium Cd</w:t>
            </w:r>
          </w:p>
        </w:tc>
        <w:tc>
          <w:tcPr>
            <w:tcW w:w="4982" w:type="dxa"/>
          </w:tcPr>
          <w:p w14:paraId="22644451"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1.150</w:t>
            </w:r>
          </w:p>
        </w:tc>
      </w:tr>
      <w:tr w:rsidR="00DD2021" w:rsidRPr="00DD2021" w14:paraId="030B65F9" w14:textId="77777777" w:rsidTr="003E2E8C">
        <w:tc>
          <w:tcPr>
            <w:tcW w:w="1068" w:type="dxa"/>
          </w:tcPr>
          <w:p w14:paraId="67E63A91"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2</w:t>
            </w:r>
          </w:p>
        </w:tc>
        <w:tc>
          <w:tcPr>
            <w:tcW w:w="2280" w:type="dxa"/>
          </w:tcPr>
          <w:p w14:paraId="0661C7C9" w14:textId="77777777" w:rsidR="00DD2021" w:rsidRPr="00DD2021" w:rsidRDefault="00DD2021" w:rsidP="003E2E8C">
            <w:pPr>
              <w:spacing w:after="200" w:line="360" w:lineRule="auto"/>
              <w:rPr>
                <w:rFonts w:ascii="Times New Roman" w:hAnsi="Times New Roman" w:cs="Times New Roman"/>
                <w:sz w:val="24"/>
                <w:szCs w:val="24"/>
              </w:rPr>
            </w:pPr>
            <w:proofErr w:type="gramStart"/>
            <w:r w:rsidRPr="00DD2021">
              <w:rPr>
                <w:rFonts w:ascii="Times New Roman" w:hAnsi="Times New Roman" w:cs="Times New Roman"/>
                <w:sz w:val="24"/>
                <w:szCs w:val="24"/>
              </w:rPr>
              <w:t>Lead  Pb</w:t>
            </w:r>
            <w:proofErr w:type="gramEnd"/>
          </w:p>
        </w:tc>
        <w:tc>
          <w:tcPr>
            <w:tcW w:w="4982" w:type="dxa"/>
          </w:tcPr>
          <w:p w14:paraId="703A2E34"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160.85</w:t>
            </w:r>
          </w:p>
        </w:tc>
      </w:tr>
      <w:tr w:rsidR="00DD2021" w:rsidRPr="00DD2021" w14:paraId="53F79837" w14:textId="77777777" w:rsidTr="003E2E8C">
        <w:tc>
          <w:tcPr>
            <w:tcW w:w="1068" w:type="dxa"/>
          </w:tcPr>
          <w:p w14:paraId="6753B648"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3</w:t>
            </w:r>
          </w:p>
        </w:tc>
        <w:tc>
          <w:tcPr>
            <w:tcW w:w="2280" w:type="dxa"/>
          </w:tcPr>
          <w:p w14:paraId="1184C42C"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Zinc Zn</w:t>
            </w:r>
          </w:p>
        </w:tc>
        <w:tc>
          <w:tcPr>
            <w:tcW w:w="4982" w:type="dxa"/>
          </w:tcPr>
          <w:p w14:paraId="2D669890"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20.75</w:t>
            </w:r>
          </w:p>
        </w:tc>
      </w:tr>
      <w:tr w:rsidR="00DD2021" w:rsidRPr="00DD2021" w14:paraId="00E02AE9" w14:textId="77777777" w:rsidTr="003E2E8C">
        <w:tc>
          <w:tcPr>
            <w:tcW w:w="1068" w:type="dxa"/>
          </w:tcPr>
          <w:p w14:paraId="5C974FE5"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4</w:t>
            </w:r>
          </w:p>
        </w:tc>
        <w:tc>
          <w:tcPr>
            <w:tcW w:w="2280" w:type="dxa"/>
          </w:tcPr>
          <w:p w14:paraId="33E0DCD5"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Iron Fe</w:t>
            </w:r>
          </w:p>
        </w:tc>
        <w:tc>
          <w:tcPr>
            <w:tcW w:w="4982" w:type="dxa"/>
          </w:tcPr>
          <w:p w14:paraId="5484ACA5"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61.95</w:t>
            </w:r>
          </w:p>
        </w:tc>
      </w:tr>
      <w:tr w:rsidR="00DD2021" w:rsidRPr="00DD2021" w14:paraId="7BC470B3" w14:textId="77777777" w:rsidTr="003E2E8C">
        <w:tc>
          <w:tcPr>
            <w:tcW w:w="1068" w:type="dxa"/>
          </w:tcPr>
          <w:p w14:paraId="32DACE83"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5</w:t>
            </w:r>
          </w:p>
        </w:tc>
        <w:tc>
          <w:tcPr>
            <w:tcW w:w="2280" w:type="dxa"/>
          </w:tcPr>
          <w:p w14:paraId="0F315554"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Manganese Mn</w:t>
            </w:r>
          </w:p>
        </w:tc>
        <w:tc>
          <w:tcPr>
            <w:tcW w:w="4982" w:type="dxa"/>
          </w:tcPr>
          <w:p w14:paraId="72A33F68"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21.40</w:t>
            </w:r>
          </w:p>
        </w:tc>
      </w:tr>
      <w:tr w:rsidR="00DD2021" w:rsidRPr="00DD2021" w14:paraId="4CB4645A" w14:textId="77777777" w:rsidTr="003E2E8C">
        <w:tc>
          <w:tcPr>
            <w:tcW w:w="1068" w:type="dxa"/>
          </w:tcPr>
          <w:p w14:paraId="3A248B9F"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6</w:t>
            </w:r>
          </w:p>
        </w:tc>
        <w:tc>
          <w:tcPr>
            <w:tcW w:w="2280" w:type="dxa"/>
          </w:tcPr>
          <w:p w14:paraId="270D31B3"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Nickel Ni</w:t>
            </w:r>
          </w:p>
        </w:tc>
        <w:tc>
          <w:tcPr>
            <w:tcW w:w="4982" w:type="dxa"/>
          </w:tcPr>
          <w:p w14:paraId="403858D3"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15.25</w:t>
            </w:r>
          </w:p>
        </w:tc>
      </w:tr>
      <w:tr w:rsidR="00DD2021" w:rsidRPr="00DD2021" w14:paraId="45DE8DCA" w14:textId="77777777" w:rsidTr="003E2E8C">
        <w:tc>
          <w:tcPr>
            <w:tcW w:w="1068" w:type="dxa"/>
          </w:tcPr>
          <w:p w14:paraId="3F7AB865"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7</w:t>
            </w:r>
          </w:p>
        </w:tc>
        <w:tc>
          <w:tcPr>
            <w:tcW w:w="2280" w:type="dxa"/>
          </w:tcPr>
          <w:p w14:paraId="6200E384"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Chromium Cr</w:t>
            </w:r>
          </w:p>
        </w:tc>
        <w:tc>
          <w:tcPr>
            <w:tcW w:w="4982" w:type="dxa"/>
          </w:tcPr>
          <w:p w14:paraId="57251D36"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28.35</w:t>
            </w:r>
          </w:p>
        </w:tc>
      </w:tr>
      <w:tr w:rsidR="00DD2021" w:rsidRPr="00DD2021" w14:paraId="5D74686B" w14:textId="77777777" w:rsidTr="003E2E8C">
        <w:tc>
          <w:tcPr>
            <w:tcW w:w="1068" w:type="dxa"/>
          </w:tcPr>
          <w:p w14:paraId="05F24AD0"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8</w:t>
            </w:r>
          </w:p>
        </w:tc>
        <w:tc>
          <w:tcPr>
            <w:tcW w:w="2280" w:type="dxa"/>
          </w:tcPr>
          <w:p w14:paraId="3B2CCB87"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Copper Cu</w:t>
            </w:r>
          </w:p>
        </w:tc>
        <w:tc>
          <w:tcPr>
            <w:tcW w:w="4982" w:type="dxa"/>
          </w:tcPr>
          <w:p w14:paraId="4088DC33"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7.65</w:t>
            </w:r>
          </w:p>
        </w:tc>
      </w:tr>
      <w:tr w:rsidR="00DD2021" w:rsidRPr="00DD2021" w14:paraId="619517D8" w14:textId="77777777" w:rsidTr="003E2E8C">
        <w:tc>
          <w:tcPr>
            <w:tcW w:w="1068" w:type="dxa"/>
          </w:tcPr>
          <w:p w14:paraId="55D6AD2F"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9</w:t>
            </w:r>
          </w:p>
        </w:tc>
        <w:tc>
          <w:tcPr>
            <w:tcW w:w="2280" w:type="dxa"/>
          </w:tcPr>
          <w:p w14:paraId="27BEB586"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Cobalt Co</w:t>
            </w:r>
          </w:p>
        </w:tc>
        <w:tc>
          <w:tcPr>
            <w:tcW w:w="4982" w:type="dxa"/>
          </w:tcPr>
          <w:p w14:paraId="5A469A2A"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10.20</w:t>
            </w:r>
          </w:p>
        </w:tc>
      </w:tr>
      <w:tr w:rsidR="00DD2021" w:rsidRPr="00DD2021" w14:paraId="513FA2CC" w14:textId="77777777" w:rsidTr="003E2E8C">
        <w:tc>
          <w:tcPr>
            <w:tcW w:w="1068" w:type="dxa"/>
          </w:tcPr>
          <w:p w14:paraId="2FC0AA76"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10</w:t>
            </w:r>
          </w:p>
        </w:tc>
        <w:tc>
          <w:tcPr>
            <w:tcW w:w="2280" w:type="dxa"/>
          </w:tcPr>
          <w:p w14:paraId="0D58476A"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Magnesium Mg</w:t>
            </w:r>
          </w:p>
        </w:tc>
        <w:tc>
          <w:tcPr>
            <w:tcW w:w="4982" w:type="dxa"/>
          </w:tcPr>
          <w:p w14:paraId="0EB8591F" w14:textId="77777777" w:rsidR="00DD2021" w:rsidRPr="00DD2021" w:rsidRDefault="00DD2021" w:rsidP="003E2E8C">
            <w:pPr>
              <w:spacing w:after="200" w:line="360" w:lineRule="auto"/>
              <w:rPr>
                <w:rFonts w:ascii="Times New Roman" w:hAnsi="Times New Roman" w:cs="Times New Roman"/>
                <w:sz w:val="24"/>
                <w:szCs w:val="24"/>
              </w:rPr>
            </w:pPr>
            <w:r w:rsidRPr="00DD2021">
              <w:rPr>
                <w:rFonts w:ascii="Times New Roman" w:hAnsi="Times New Roman" w:cs="Times New Roman"/>
                <w:sz w:val="24"/>
                <w:szCs w:val="24"/>
              </w:rPr>
              <w:t>94.90</w:t>
            </w:r>
          </w:p>
        </w:tc>
      </w:tr>
    </w:tbl>
    <w:p w14:paraId="11555037" w14:textId="64C2CA1B" w:rsidR="00DD2021" w:rsidRPr="00DD2021" w:rsidRDefault="003E2E8C" w:rsidP="00DD2021">
      <w:pPr>
        <w:spacing w:line="360" w:lineRule="auto"/>
        <w:rPr>
          <w:rFonts w:ascii="Times New Roman" w:hAnsi="Times New Roman" w:cs="Times New Roman"/>
          <w:sz w:val="24"/>
          <w:szCs w:val="24"/>
        </w:rPr>
      </w:pPr>
      <w:r>
        <w:rPr>
          <w:rFonts w:ascii="Times New Roman" w:hAnsi="Times New Roman" w:cs="Times New Roman"/>
          <w:sz w:val="24"/>
          <w:szCs w:val="24"/>
        </w:rPr>
        <w:br w:type="textWrapping" w:clear="all"/>
      </w:r>
      <w:r w:rsidRPr="00DD2021">
        <w:rPr>
          <w:rFonts w:ascii="Times New Roman" w:hAnsi="Times New Roman" w:cs="Times New Roman"/>
          <w:sz w:val="24"/>
          <w:szCs w:val="24"/>
        </w:rPr>
        <w:t>Table 1</w:t>
      </w:r>
      <w:r>
        <w:rPr>
          <w:rFonts w:ascii="Times New Roman" w:hAnsi="Times New Roman" w:cs="Times New Roman"/>
          <w:sz w:val="24"/>
          <w:szCs w:val="24"/>
        </w:rPr>
        <w:t xml:space="preserve"> above indicated the </w:t>
      </w:r>
      <w:r w:rsidRPr="00DD2021">
        <w:rPr>
          <w:rFonts w:ascii="Times New Roman" w:hAnsi="Times New Roman" w:cs="Times New Roman"/>
          <w:sz w:val="24"/>
          <w:szCs w:val="24"/>
        </w:rPr>
        <w:t>experimental value gotten from analysis of combusted coal (bottom coal ash)</w:t>
      </w:r>
    </w:p>
    <w:p w14:paraId="10F31B3C"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noProof/>
          <w:sz w:val="24"/>
          <w:szCs w:val="24"/>
        </w:rPr>
        <w:lastRenderedPageBreak/>
        <w:drawing>
          <wp:inline distT="0" distB="0" distL="0" distR="0" wp14:anchorId="14FC92AF" wp14:editId="38940A9B">
            <wp:extent cx="4572000" cy="2743200"/>
            <wp:effectExtent l="19050" t="0" r="1905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9688AB0" w14:textId="77777777" w:rsidR="00DD2021" w:rsidRPr="00DD2021" w:rsidRDefault="00DD2021" w:rsidP="00DD2021">
      <w:pPr>
        <w:spacing w:line="360" w:lineRule="auto"/>
        <w:rPr>
          <w:rFonts w:ascii="Times New Roman" w:hAnsi="Times New Roman" w:cs="Times New Roman"/>
          <w:i/>
          <w:sz w:val="24"/>
          <w:szCs w:val="24"/>
        </w:rPr>
      </w:pPr>
      <w:r w:rsidRPr="00DD2021">
        <w:rPr>
          <w:rFonts w:ascii="Times New Roman" w:hAnsi="Times New Roman" w:cs="Times New Roman"/>
          <w:i/>
          <w:sz w:val="24"/>
          <w:szCs w:val="24"/>
        </w:rPr>
        <w:t xml:space="preserve">Fig.1: Graphical representation of concentration of heavy metals in bottom coal ash </w:t>
      </w:r>
    </w:p>
    <w:p w14:paraId="1A9D5D21" w14:textId="77777777" w:rsidR="00DD2021" w:rsidRPr="00142A10" w:rsidRDefault="00DD2021" w:rsidP="003E2E8C">
      <w:pPr>
        <w:spacing w:line="360" w:lineRule="auto"/>
        <w:rPr>
          <w:rFonts w:ascii="Times New Roman" w:hAnsi="Times New Roman" w:cs="Times New Roman"/>
          <w:b/>
          <w:sz w:val="24"/>
          <w:szCs w:val="24"/>
        </w:rPr>
      </w:pPr>
      <w:r w:rsidRPr="00142A10">
        <w:rPr>
          <w:rFonts w:ascii="Times New Roman" w:hAnsi="Times New Roman" w:cs="Times New Roman"/>
          <w:b/>
          <w:sz w:val="24"/>
          <w:szCs w:val="24"/>
        </w:rPr>
        <w:t>DISCUSSION</w:t>
      </w:r>
    </w:p>
    <w:p w14:paraId="220A70A4" w14:textId="0E5EEC0D"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 xml:space="preserve">From fig.1 and table 1 we noticed that the concentration of heavy metals in the bottom coal ash obtained and analyzed in the above table </w:t>
      </w:r>
      <w:r w:rsidR="003E2E8C">
        <w:rPr>
          <w:rFonts w:ascii="Times New Roman" w:hAnsi="Times New Roman" w:cs="Times New Roman"/>
          <w:sz w:val="24"/>
          <w:szCs w:val="24"/>
        </w:rPr>
        <w:t>that</w:t>
      </w:r>
      <w:r w:rsidRPr="00DD2021">
        <w:rPr>
          <w:rFonts w:ascii="Times New Roman" w:hAnsi="Times New Roman" w:cs="Times New Roman"/>
          <w:sz w:val="24"/>
          <w:szCs w:val="24"/>
        </w:rPr>
        <w:t xml:space="preserve"> </w:t>
      </w:r>
      <w:r w:rsidR="003E2E8C" w:rsidRPr="00DD2021">
        <w:rPr>
          <w:rFonts w:ascii="Times New Roman" w:hAnsi="Times New Roman" w:cs="Times New Roman"/>
          <w:sz w:val="24"/>
          <w:szCs w:val="24"/>
        </w:rPr>
        <w:t>le</w:t>
      </w:r>
      <w:r w:rsidR="003E2E8C">
        <w:rPr>
          <w:rFonts w:ascii="Times New Roman" w:hAnsi="Times New Roman" w:cs="Times New Roman"/>
          <w:sz w:val="24"/>
          <w:szCs w:val="24"/>
        </w:rPr>
        <w:t>a</w:t>
      </w:r>
      <w:r w:rsidR="003E2E8C" w:rsidRPr="00DD2021">
        <w:rPr>
          <w:rFonts w:ascii="Times New Roman" w:hAnsi="Times New Roman" w:cs="Times New Roman"/>
          <w:sz w:val="24"/>
          <w:szCs w:val="24"/>
        </w:rPr>
        <w:t>d</w:t>
      </w:r>
      <w:r w:rsidRPr="00DD2021">
        <w:rPr>
          <w:rFonts w:ascii="Times New Roman" w:hAnsi="Times New Roman" w:cs="Times New Roman"/>
          <w:sz w:val="24"/>
          <w:szCs w:val="24"/>
        </w:rPr>
        <w:t xml:space="preserve"> </w:t>
      </w:r>
      <w:r w:rsidR="003E2E8C">
        <w:rPr>
          <w:rFonts w:ascii="Times New Roman" w:hAnsi="Times New Roman" w:cs="Times New Roman"/>
          <w:sz w:val="24"/>
          <w:szCs w:val="24"/>
        </w:rPr>
        <w:t>has</w:t>
      </w:r>
      <w:r w:rsidRPr="00DD2021">
        <w:rPr>
          <w:rFonts w:ascii="Times New Roman" w:hAnsi="Times New Roman" w:cs="Times New Roman"/>
          <w:sz w:val="24"/>
          <w:szCs w:val="24"/>
        </w:rPr>
        <w:t xml:space="preserve"> the highest concentration. This is of great concern because lead is a very toxic heavy metal even at low concentrations (UN). The order in which metals are concentrated in descending order is thus: Pb&gt; Mg&gt; Fe&gt; Cr&gt; Zn&gt;Mn&gt; Ni&gt; Co&gt; Cu&gt; Cd with cadmium showing</w:t>
      </w:r>
      <w:r w:rsidR="006E53B6">
        <w:rPr>
          <w:rFonts w:ascii="Times New Roman" w:hAnsi="Times New Roman" w:cs="Times New Roman"/>
          <w:sz w:val="24"/>
          <w:szCs w:val="24"/>
        </w:rPr>
        <w:t xml:space="preserve"> </w:t>
      </w:r>
      <w:r w:rsidRPr="00DD2021">
        <w:rPr>
          <w:rFonts w:ascii="Times New Roman" w:hAnsi="Times New Roman" w:cs="Times New Roman"/>
          <w:sz w:val="24"/>
          <w:szCs w:val="24"/>
        </w:rPr>
        <w:t xml:space="preserve">the lowest concentration. Aside from lead with a high concentration far more than the acceptable permissible value in soil by WHO all other elements fall within the acceptable range or threshold. </w:t>
      </w:r>
    </w:p>
    <w:p w14:paraId="058FF928" w14:textId="1E7616E5"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Lead is highly toxic even at low concentrations and has no biological importance to living organisms. As reported by WHO (2023),</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 xml:space="preserve">exposure to lead can affect multiple body systems and is particularly harmful to young children and women of child-bearing age. Young children are more susceptible to lead poisoning because they consume four to five times the amount of lead from food sources than do adults. It adheres to the soil particles and passes into the food chain via inhaling or consuming items contaminated with lead (Pb). It has been found that two thirds of the daily lead consumption </w:t>
      </w:r>
      <w:r w:rsidR="003E2E8C" w:rsidRPr="00DD2021">
        <w:rPr>
          <w:rFonts w:ascii="Times New Roman" w:hAnsi="Times New Roman" w:cs="Times New Roman"/>
          <w:sz w:val="24"/>
          <w:szCs w:val="24"/>
        </w:rPr>
        <w:t>come</w:t>
      </w:r>
      <w:r w:rsidRPr="00DD2021">
        <w:rPr>
          <w:rFonts w:ascii="Times New Roman" w:hAnsi="Times New Roman" w:cs="Times New Roman"/>
          <w:sz w:val="24"/>
          <w:szCs w:val="24"/>
        </w:rPr>
        <w:t xml:space="preserve"> from meals, while one third comes from inhalation, the accumulation of which in the body could result in poisoning (</w:t>
      </w:r>
      <w:proofErr w:type="spellStart"/>
      <w:r w:rsidRPr="00DD2021">
        <w:rPr>
          <w:rFonts w:ascii="Times New Roman" w:hAnsi="Times New Roman" w:cs="Times New Roman"/>
          <w:sz w:val="24"/>
          <w:szCs w:val="24"/>
        </w:rPr>
        <w:t>Aremo</w:t>
      </w:r>
      <w:proofErr w:type="spellEnd"/>
      <w:r w:rsidRPr="00DD2021">
        <w:rPr>
          <w:rFonts w:ascii="Times New Roman" w:hAnsi="Times New Roman" w:cs="Times New Roman"/>
          <w:sz w:val="24"/>
          <w:szCs w:val="24"/>
        </w:rPr>
        <w:t xml:space="preserve">; </w:t>
      </w:r>
      <w:proofErr w:type="spellStart"/>
      <w:r w:rsidRPr="00DD2021">
        <w:rPr>
          <w:rFonts w:ascii="Times New Roman" w:hAnsi="Times New Roman" w:cs="Times New Roman"/>
          <w:sz w:val="24"/>
          <w:szCs w:val="24"/>
        </w:rPr>
        <w:t>Atolaiye</w:t>
      </w:r>
      <w:proofErr w:type="spellEnd"/>
      <w:r w:rsidRPr="00DD2021">
        <w:rPr>
          <w:rFonts w:ascii="Times New Roman" w:hAnsi="Times New Roman" w:cs="Times New Roman"/>
          <w:sz w:val="24"/>
          <w:szCs w:val="24"/>
        </w:rPr>
        <w:t xml:space="preserve"> and Labaran 2010). As an element that occurs naturally and is typically found in minerals together with other </w:t>
      </w:r>
      <w:r w:rsidRPr="00DD2021">
        <w:rPr>
          <w:rFonts w:ascii="Times New Roman" w:hAnsi="Times New Roman" w:cs="Times New Roman"/>
          <w:sz w:val="24"/>
          <w:szCs w:val="24"/>
        </w:rPr>
        <w:lastRenderedPageBreak/>
        <w:t xml:space="preserve">elements like oxygen and sulfur, its residence and duration in the soil could have negative environmental impacts. As opined by </w:t>
      </w:r>
      <w:proofErr w:type="spellStart"/>
      <w:r w:rsidRPr="00DD2021">
        <w:rPr>
          <w:rFonts w:ascii="Times New Roman" w:hAnsi="Times New Roman" w:cs="Times New Roman"/>
          <w:sz w:val="24"/>
          <w:szCs w:val="24"/>
        </w:rPr>
        <w:t>Harmanescuel</w:t>
      </w:r>
      <w:proofErr w:type="spellEnd"/>
      <w:r w:rsidRPr="00DD2021">
        <w:rPr>
          <w:rFonts w:ascii="Times New Roman" w:hAnsi="Times New Roman" w:cs="Times New Roman"/>
          <w:sz w:val="24"/>
          <w:szCs w:val="24"/>
        </w:rPr>
        <w:t xml:space="preserve"> et al (2011) Lead depletes plants' chlorophyll because it can substitute cations for other elements while adding phosphorous decreases the availability of lead to plants. In some extreme cases, the combination of lowering the pH and adding increasing phosphorous concentrations can have adverse impacts on soil microorganisms, thus requiring reinoculation later with compost tea and compost. </w:t>
      </w:r>
    </w:p>
    <w:p w14:paraId="7F562222"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An element that is necessary for both plants and animals is magnesium. Its presence in the soil</w:t>
      </w:r>
      <w:r w:rsidR="006E53B6">
        <w:rPr>
          <w:rFonts w:ascii="Times New Roman" w:hAnsi="Times New Roman" w:cs="Times New Roman"/>
          <w:sz w:val="24"/>
          <w:szCs w:val="24"/>
        </w:rPr>
        <w:t>,</w:t>
      </w:r>
      <w:r w:rsidRPr="00DD2021">
        <w:rPr>
          <w:rFonts w:ascii="Times New Roman" w:hAnsi="Times New Roman" w:cs="Times New Roman"/>
          <w:sz w:val="24"/>
          <w:szCs w:val="24"/>
        </w:rPr>
        <w:t xml:space="preserve"> aids in addressing the acidity issue though</w:t>
      </w:r>
      <w:r w:rsidR="006E53B6">
        <w:rPr>
          <w:rFonts w:ascii="Times New Roman" w:hAnsi="Times New Roman" w:cs="Times New Roman"/>
          <w:sz w:val="24"/>
          <w:szCs w:val="24"/>
        </w:rPr>
        <w:t xml:space="preserve"> </w:t>
      </w:r>
      <w:r w:rsidRPr="00DD2021">
        <w:rPr>
          <w:rFonts w:ascii="Times New Roman" w:hAnsi="Times New Roman" w:cs="Times New Roman"/>
          <w:sz w:val="24"/>
          <w:szCs w:val="24"/>
        </w:rPr>
        <w:t>it is challenging to identify the magnesium threshold level in soil due to a variety of external and intrinsic factors. (</w:t>
      </w:r>
      <w:proofErr w:type="spellStart"/>
      <w:r w:rsidRPr="00DD2021">
        <w:rPr>
          <w:rFonts w:ascii="Times New Roman" w:hAnsi="Times New Roman" w:cs="Times New Roman"/>
          <w:sz w:val="24"/>
          <w:szCs w:val="24"/>
        </w:rPr>
        <w:t>Ishfaq</w:t>
      </w:r>
      <w:proofErr w:type="spellEnd"/>
      <w:r w:rsidRPr="00DD2021">
        <w:rPr>
          <w:rFonts w:ascii="Times New Roman" w:hAnsi="Times New Roman" w:cs="Times New Roman"/>
          <w:sz w:val="24"/>
          <w:szCs w:val="24"/>
        </w:rPr>
        <w:t xml:space="preserve"> et al 2022). It is also</w:t>
      </w:r>
      <w:r w:rsidR="006E53B6">
        <w:rPr>
          <w:rFonts w:ascii="Times New Roman" w:hAnsi="Times New Roman" w:cs="Times New Roman"/>
          <w:sz w:val="24"/>
          <w:szCs w:val="24"/>
        </w:rPr>
        <w:t xml:space="preserve"> </w:t>
      </w:r>
      <w:r w:rsidRPr="00DD2021">
        <w:rPr>
          <w:rFonts w:ascii="Times New Roman" w:hAnsi="Times New Roman" w:cs="Times New Roman"/>
          <w:sz w:val="24"/>
          <w:szCs w:val="24"/>
        </w:rPr>
        <w:t>an essential element for bone formation, reproduction, and proper functioning of the central nervous system (</w:t>
      </w:r>
      <w:proofErr w:type="spellStart"/>
      <w:r w:rsidRPr="00DD2021">
        <w:rPr>
          <w:rFonts w:ascii="Times New Roman" w:hAnsi="Times New Roman" w:cs="Times New Roman"/>
          <w:sz w:val="24"/>
          <w:szCs w:val="24"/>
        </w:rPr>
        <w:t>Harmanescuet</w:t>
      </w:r>
      <w:proofErr w:type="spellEnd"/>
      <w:r w:rsidRPr="00DD2021">
        <w:rPr>
          <w:rFonts w:ascii="Times New Roman" w:hAnsi="Times New Roman" w:cs="Times New Roman"/>
          <w:sz w:val="24"/>
          <w:szCs w:val="24"/>
        </w:rPr>
        <w:t xml:space="preserve"> et al, 2011). It is also essential for the liming of soil alongside calcium potassium and hydrogen. The concentration of magnesium should be greater than 84mg/kg (</w:t>
      </w:r>
      <w:proofErr w:type="spellStart"/>
      <w:r w:rsidRPr="00DD2021">
        <w:rPr>
          <w:rFonts w:ascii="Times New Roman" w:hAnsi="Times New Roman" w:cs="Times New Roman"/>
          <w:sz w:val="24"/>
          <w:szCs w:val="24"/>
        </w:rPr>
        <w:t>Sankaralingam</w:t>
      </w:r>
      <w:proofErr w:type="spellEnd"/>
      <w:r w:rsidRPr="00DD2021">
        <w:rPr>
          <w:rFonts w:ascii="Times New Roman" w:hAnsi="Times New Roman" w:cs="Times New Roman"/>
          <w:sz w:val="24"/>
          <w:szCs w:val="24"/>
        </w:rPr>
        <w:t xml:space="preserve"> and </w:t>
      </w:r>
      <w:proofErr w:type="spellStart"/>
      <w:r w:rsidRPr="00DD2021">
        <w:rPr>
          <w:rFonts w:ascii="Times New Roman" w:hAnsi="Times New Roman" w:cs="Times New Roman"/>
          <w:sz w:val="24"/>
          <w:szCs w:val="24"/>
        </w:rPr>
        <w:t>Malarvizhi</w:t>
      </w:r>
      <w:proofErr w:type="spellEnd"/>
      <w:r w:rsidRPr="00DD2021">
        <w:rPr>
          <w:rFonts w:ascii="Times New Roman" w:hAnsi="Times New Roman" w:cs="Times New Roman"/>
          <w:sz w:val="24"/>
          <w:szCs w:val="24"/>
        </w:rPr>
        <w:t xml:space="preserve"> 2020) which aligns with the findings of this study </w:t>
      </w:r>
    </w:p>
    <w:p w14:paraId="266871CE" w14:textId="0B1C3CE2"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bCs/>
          <w:sz w:val="24"/>
          <w:szCs w:val="24"/>
        </w:rPr>
        <w:t>Chromium:</w:t>
      </w:r>
      <w:r w:rsidR="003E2E8C">
        <w:rPr>
          <w:rFonts w:ascii="Times New Roman" w:hAnsi="Times New Roman" w:cs="Times New Roman"/>
          <w:b/>
          <w:bCs/>
          <w:sz w:val="24"/>
          <w:szCs w:val="24"/>
        </w:rPr>
        <w:t xml:space="preserve"> </w:t>
      </w:r>
      <w:r w:rsidRPr="00DD2021">
        <w:rPr>
          <w:rFonts w:ascii="Times New Roman" w:hAnsi="Times New Roman" w:cs="Times New Roman"/>
          <w:sz w:val="24"/>
          <w:szCs w:val="24"/>
        </w:rPr>
        <w:t>This is found in soil, plants, and animals in their natural forms. It also happens naturally in the environment, while burning coal and petrochemical oils has great impact on its occurrence</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(Jaishankar et al 2014). Cr 2+ and Cr6+ are extremely harmful heavy metals that cause cancer in both plants and mammals. It is a necessary component of both plants and life itself. Its high frequency is related to the burning of petroleum and coal. Its toxicity varies depending on the state of oxidation; damage to proteins, including DNA, can occur (</w:t>
      </w:r>
      <w:proofErr w:type="spellStart"/>
      <w:r w:rsidRPr="00DD2021">
        <w:rPr>
          <w:rFonts w:ascii="Times New Roman" w:hAnsi="Times New Roman" w:cs="Times New Roman"/>
          <w:sz w:val="24"/>
          <w:szCs w:val="24"/>
        </w:rPr>
        <w:t>Stohs</w:t>
      </w:r>
      <w:proofErr w:type="spellEnd"/>
      <w:r w:rsidRPr="00DD2021">
        <w:rPr>
          <w:rFonts w:ascii="Times New Roman" w:hAnsi="Times New Roman" w:cs="Times New Roman"/>
          <w:sz w:val="24"/>
          <w:szCs w:val="24"/>
        </w:rPr>
        <w:t xml:space="preserve"> and Bagchi</w:t>
      </w:r>
      <w:r w:rsidR="003E2E8C">
        <w:rPr>
          <w:rFonts w:ascii="Times New Roman" w:hAnsi="Times New Roman" w:cs="Times New Roman"/>
          <w:sz w:val="24"/>
          <w:szCs w:val="24"/>
        </w:rPr>
        <w:t>,</w:t>
      </w:r>
      <w:r w:rsidRPr="00DD2021">
        <w:rPr>
          <w:rFonts w:ascii="Times New Roman" w:hAnsi="Times New Roman" w:cs="Times New Roman"/>
          <w:sz w:val="24"/>
          <w:szCs w:val="24"/>
        </w:rPr>
        <w:t>1995).</w:t>
      </w:r>
    </w:p>
    <w:p w14:paraId="0FE2C4A1" w14:textId="215111B3"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bCs/>
          <w:sz w:val="24"/>
          <w:szCs w:val="24"/>
        </w:rPr>
        <w:t>Zinc:</w:t>
      </w:r>
      <w:r w:rsidR="003E2E8C">
        <w:rPr>
          <w:rFonts w:ascii="Times New Roman" w:hAnsi="Times New Roman" w:cs="Times New Roman"/>
          <w:b/>
          <w:bCs/>
          <w:sz w:val="24"/>
          <w:szCs w:val="24"/>
        </w:rPr>
        <w:t xml:space="preserve"> </w:t>
      </w:r>
      <w:r w:rsidRPr="00DD2021">
        <w:rPr>
          <w:rFonts w:ascii="Times New Roman" w:hAnsi="Times New Roman" w:cs="Times New Roman"/>
          <w:sz w:val="24"/>
          <w:szCs w:val="24"/>
        </w:rPr>
        <w:t>It is a micronutrient that occurs naturally in rocks and the surface. It is known to be an essential trace element for both plants and animals. Its toxicity may cause cellular energy production to be compromised by inhibiting the mitochondria. (</w:t>
      </w:r>
      <w:proofErr w:type="spellStart"/>
      <w:r w:rsidRPr="00DD2021">
        <w:rPr>
          <w:rFonts w:ascii="Times New Roman" w:hAnsi="Times New Roman" w:cs="Times New Roman"/>
          <w:sz w:val="24"/>
          <w:szCs w:val="24"/>
        </w:rPr>
        <w:t>Bifeng</w:t>
      </w:r>
      <w:proofErr w:type="spellEnd"/>
      <w:r w:rsidRPr="00DD2021">
        <w:rPr>
          <w:rFonts w:ascii="Times New Roman" w:hAnsi="Times New Roman" w:cs="Times New Roman"/>
          <w:sz w:val="24"/>
          <w:szCs w:val="24"/>
        </w:rPr>
        <w:t xml:space="preserve">, </w:t>
      </w:r>
      <w:proofErr w:type="spellStart"/>
      <w:r w:rsidRPr="00DD2021">
        <w:rPr>
          <w:rFonts w:ascii="Times New Roman" w:hAnsi="Times New Roman" w:cs="Times New Roman"/>
          <w:sz w:val="24"/>
          <w:szCs w:val="24"/>
        </w:rPr>
        <w:t>Xiaolingia</w:t>
      </w:r>
      <w:proofErr w:type="spellEnd"/>
      <w:r w:rsidR="003E2E8C">
        <w:rPr>
          <w:rFonts w:ascii="Times New Roman" w:hAnsi="Times New Roman" w:cs="Times New Roman"/>
          <w:sz w:val="24"/>
          <w:szCs w:val="24"/>
        </w:rPr>
        <w:t xml:space="preserve">, </w:t>
      </w:r>
      <w:r w:rsidRPr="00DD2021">
        <w:rPr>
          <w:rFonts w:ascii="Times New Roman" w:hAnsi="Times New Roman" w:cs="Times New Roman"/>
          <w:sz w:val="24"/>
          <w:szCs w:val="24"/>
        </w:rPr>
        <w:t>2017). In plants, zinc is an essential element for lipid and carbohydrate metabolism at an optimum range of (10- 20)</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µg/g (</w:t>
      </w:r>
      <w:proofErr w:type="spellStart"/>
      <w:r w:rsidRPr="00DD2021">
        <w:rPr>
          <w:rFonts w:ascii="Times New Roman" w:hAnsi="Times New Roman" w:cs="Times New Roman"/>
          <w:sz w:val="24"/>
          <w:szCs w:val="24"/>
        </w:rPr>
        <w:t>Kabata-</w:t>
      </w:r>
      <w:proofErr w:type="gramStart"/>
      <w:r w:rsidRPr="00DD2021">
        <w:rPr>
          <w:rFonts w:ascii="Times New Roman" w:hAnsi="Times New Roman" w:cs="Times New Roman"/>
          <w:sz w:val="24"/>
          <w:szCs w:val="24"/>
        </w:rPr>
        <w:t>Pendias</w:t>
      </w:r>
      <w:proofErr w:type="spellEnd"/>
      <w:r w:rsidRPr="00DD2021">
        <w:rPr>
          <w:rFonts w:ascii="Times New Roman" w:hAnsi="Times New Roman" w:cs="Times New Roman"/>
          <w:sz w:val="24"/>
          <w:szCs w:val="24"/>
        </w:rPr>
        <w:t>,  and</w:t>
      </w:r>
      <w:proofErr w:type="gramEnd"/>
      <w:r w:rsidRPr="00DD2021">
        <w:rPr>
          <w:rFonts w:ascii="Times New Roman" w:hAnsi="Times New Roman" w:cs="Times New Roman"/>
          <w:sz w:val="24"/>
          <w:szCs w:val="24"/>
        </w:rPr>
        <w:t xml:space="preserve"> </w:t>
      </w:r>
      <w:proofErr w:type="spellStart"/>
      <w:r w:rsidRPr="00DD2021">
        <w:rPr>
          <w:rFonts w:ascii="Times New Roman" w:hAnsi="Times New Roman" w:cs="Times New Roman"/>
          <w:sz w:val="24"/>
          <w:szCs w:val="24"/>
        </w:rPr>
        <w:t>Pendias</w:t>
      </w:r>
      <w:proofErr w:type="spellEnd"/>
      <w:r w:rsidRPr="00DD2021">
        <w:rPr>
          <w:rFonts w:ascii="Times New Roman" w:hAnsi="Times New Roman" w:cs="Times New Roman"/>
          <w:sz w:val="24"/>
          <w:szCs w:val="24"/>
        </w:rPr>
        <w:t>,  2010) . However, only a few plants survive in zinc-rich soil as it interrupts soil activities by reducing the activity of microorganisms, thus slowing down the breakdown of organic matter (</w:t>
      </w:r>
      <w:proofErr w:type="spellStart"/>
      <w:r w:rsidRPr="00DD2021">
        <w:rPr>
          <w:rFonts w:ascii="Times New Roman" w:hAnsi="Times New Roman" w:cs="Times New Roman"/>
          <w:sz w:val="24"/>
          <w:szCs w:val="24"/>
        </w:rPr>
        <w:t>Wuana</w:t>
      </w:r>
      <w:proofErr w:type="spellEnd"/>
      <w:r w:rsidRPr="00DD2021">
        <w:rPr>
          <w:rFonts w:ascii="Times New Roman" w:hAnsi="Times New Roman" w:cs="Times New Roman"/>
          <w:sz w:val="24"/>
          <w:szCs w:val="24"/>
        </w:rPr>
        <w:t xml:space="preserve"> and </w:t>
      </w:r>
      <w:proofErr w:type="spellStart"/>
      <w:r w:rsidRPr="00DD2021">
        <w:rPr>
          <w:rFonts w:ascii="Times New Roman" w:hAnsi="Times New Roman" w:cs="Times New Roman"/>
          <w:sz w:val="24"/>
          <w:szCs w:val="24"/>
        </w:rPr>
        <w:t>Okieimen</w:t>
      </w:r>
      <w:proofErr w:type="spellEnd"/>
      <w:r w:rsidRPr="00DD2021">
        <w:rPr>
          <w:rFonts w:ascii="Times New Roman" w:hAnsi="Times New Roman" w:cs="Times New Roman"/>
          <w:sz w:val="24"/>
          <w:szCs w:val="24"/>
        </w:rPr>
        <w:t xml:space="preserve"> 2011). In animals, it induces the disruption of the immune system and consequently reduces the immune function. </w:t>
      </w:r>
    </w:p>
    <w:p w14:paraId="099E1155" w14:textId="3E20B1A1"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bCs/>
          <w:sz w:val="24"/>
          <w:szCs w:val="24"/>
        </w:rPr>
        <w:lastRenderedPageBreak/>
        <w:t>Iron:</w:t>
      </w:r>
      <w:r w:rsidR="003E2E8C">
        <w:rPr>
          <w:rFonts w:ascii="Times New Roman" w:hAnsi="Times New Roman" w:cs="Times New Roman"/>
          <w:b/>
          <w:bCs/>
          <w:sz w:val="24"/>
          <w:szCs w:val="24"/>
        </w:rPr>
        <w:t xml:space="preserve"> </w:t>
      </w:r>
      <w:r w:rsidRPr="00DD2021">
        <w:rPr>
          <w:rFonts w:ascii="Times New Roman" w:hAnsi="Times New Roman" w:cs="Times New Roman"/>
          <w:sz w:val="24"/>
          <w:szCs w:val="24"/>
        </w:rPr>
        <w:t>is among the most vital components for both plants and animals. It is necessary for practically all living things to thrive and survive. It plays a vital function in the oxidation process of fat, protein, and carbohydrates, which aids in respiration and greatly reduces the risk of anemia. Furthermore, it facilitates the appropriate operation of the central nervous system</w:t>
      </w:r>
      <w:r w:rsidR="006E53B6">
        <w:rPr>
          <w:rFonts w:ascii="Times New Roman" w:hAnsi="Times New Roman" w:cs="Times New Roman"/>
          <w:sz w:val="24"/>
          <w:szCs w:val="24"/>
        </w:rPr>
        <w:t xml:space="preserve"> </w:t>
      </w:r>
      <w:r w:rsidRPr="00DD2021">
        <w:rPr>
          <w:rFonts w:ascii="Times New Roman" w:hAnsi="Times New Roman" w:cs="Times New Roman"/>
          <w:sz w:val="24"/>
          <w:szCs w:val="24"/>
        </w:rPr>
        <w:t>(Vyas and Chandra R K</w:t>
      </w:r>
      <w:r w:rsidR="006E53B6">
        <w:rPr>
          <w:rFonts w:ascii="Times New Roman" w:hAnsi="Times New Roman" w:cs="Times New Roman"/>
          <w:sz w:val="24"/>
          <w:szCs w:val="24"/>
        </w:rPr>
        <w:t xml:space="preserve"> 1984</w:t>
      </w:r>
      <w:r w:rsidRPr="00DD2021">
        <w:rPr>
          <w:rFonts w:ascii="Times New Roman" w:hAnsi="Times New Roman" w:cs="Times New Roman"/>
          <w:sz w:val="24"/>
          <w:szCs w:val="24"/>
        </w:rPr>
        <w:t xml:space="preserve">). Numerous morphological and physiological abnormalities, such as a decrease in the percentage of germination, interference with enzymatic activity, nutritional imbalance, and membrane damage, are brought on by its toxicity in plants. Moreover, it poisons vital biomolecules, resulting in </w:t>
      </w:r>
      <w:proofErr w:type="spellStart"/>
      <w:r w:rsidRPr="00DD2021">
        <w:rPr>
          <w:rFonts w:ascii="Times New Roman" w:hAnsi="Times New Roman" w:cs="Times New Roman"/>
          <w:sz w:val="24"/>
          <w:szCs w:val="24"/>
        </w:rPr>
        <w:t>ferroptotic</w:t>
      </w:r>
      <w:proofErr w:type="spellEnd"/>
      <w:r w:rsidRPr="00DD2021">
        <w:rPr>
          <w:rFonts w:ascii="Times New Roman" w:hAnsi="Times New Roman" w:cs="Times New Roman"/>
          <w:sz w:val="24"/>
          <w:szCs w:val="24"/>
        </w:rPr>
        <w:t xml:space="preserve"> cell death and causing structural alterations in the photosynthetic system. But it is a treatment for soil that promotes plant growth. (Zahra et al, 2021). </w:t>
      </w:r>
    </w:p>
    <w:p w14:paraId="100BB03D" w14:textId="4D048A44"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bCs/>
          <w:sz w:val="24"/>
          <w:szCs w:val="24"/>
        </w:rPr>
        <w:t>Nickel:</w:t>
      </w:r>
      <w:r w:rsidR="003E2E8C">
        <w:rPr>
          <w:rFonts w:ascii="Times New Roman" w:hAnsi="Times New Roman" w:cs="Times New Roman"/>
          <w:b/>
          <w:bCs/>
          <w:sz w:val="24"/>
          <w:szCs w:val="24"/>
        </w:rPr>
        <w:t xml:space="preserve"> </w:t>
      </w:r>
      <w:r w:rsidRPr="00DD2021">
        <w:rPr>
          <w:rFonts w:ascii="Times New Roman" w:hAnsi="Times New Roman" w:cs="Times New Roman"/>
          <w:sz w:val="24"/>
          <w:szCs w:val="24"/>
        </w:rPr>
        <w:t>Nickel is present in the environment at very low concentrations and can be found in rocks, soil, and volcanic emissions. It also causes pathophysiological changes in living things</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w:t>
      </w:r>
      <w:proofErr w:type="spellStart"/>
      <w:r w:rsidRPr="00DD2021">
        <w:rPr>
          <w:rFonts w:ascii="Times New Roman" w:hAnsi="Times New Roman" w:cs="Times New Roman"/>
          <w:sz w:val="24"/>
          <w:szCs w:val="24"/>
        </w:rPr>
        <w:t>Kusal</w:t>
      </w:r>
      <w:proofErr w:type="spellEnd"/>
      <w:r w:rsidRPr="00DD2021">
        <w:rPr>
          <w:rFonts w:ascii="Times New Roman" w:hAnsi="Times New Roman" w:cs="Times New Roman"/>
          <w:sz w:val="24"/>
          <w:szCs w:val="24"/>
        </w:rPr>
        <w:t xml:space="preserve"> et al, 2017). Its toxicity depends on the rate of exposure and the solubility of the nickel compound (Reeves, and Baker 2000). All nickel compounds except metallic nickel have been classified as human carcinogens (Nestle, Speidel and Speidel 2002)</w:t>
      </w:r>
    </w:p>
    <w:p w14:paraId="2B74DD24" w14:textId="0EED0305"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bCs/>
          <w:sz w:val="24"/>
          <w:szCs w:val="24"/>
        </w:rPr>
        <w:t xml:space="preserve">Cobalt: </w:t>
      </w:r>
      <w:r w:rsidRPr="00DD2021">
        <w:rPr>
          <w:rFonts w:ascii="Times New Roman" w:hAnsi="Times New Roman" w:cs="Times New Roman"/>
          <w:sz w:val="24"/>
          <w:szCs w:val="24"/>
        </w:rPr>
        <w:t xml:space="preserve">Research indicates that higher concentrations of cobalt ions may have an impact on lemma minor growth. Overexposure to cobalt can cause ion deficit in developing leaves, as well as lower plant chlorophyll content and </w:t>
      </w:r>
      <w:proofErr w:type="spellStart"/>
      <w:r w:rsidR="006E53B6" w:rsidRPr="00DD2021">
        <w:rPr>
          <w:rFonts w:ascii="Times New Roman" w:hAnsi="Times New Roman" w:cs="Times New Roman"/>
          <w:sz w:val="24"/>
          <w:szCs w:val="24"/>
        </w:rPr>
        <w:t>catalyses</w:t>
      </w:r>
      <w:proofErr w:type="spellEnd"/>
      <w:r w:rsidRPr="00DD2021">
        <w:rPr>
          <w:rFonts w:ascii="Times New Roman" w:hAnsi="Times New Roman" w:cs="Times New Roman"/>
          <w:sz w:val="24"/>
          <w:szCs w:val="24"/>
        </w:rPr>
        <w:t xml:space="preserve"> activity and higher leaf peroxide acid, phosphate, and phosphorous function. (Sonia et al, 2020). In animals, toxicity includes cardiomyopathy, peripheral neuropathy, vision loss, and chronic respiratory disease</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w:t>
      </w:r>
      <w:proofErr w:type="spellStart"/>
      <w:r w:rsidRPr="00DD2021">
        <w:rPr>
          <w:rFonts w:ascii="Times New Roman" w:hAnsi="Times New Roman" w:cs="Times New Roman"/>
          <w:sz w:val="24"/>
          <w:szCs w:val="24"/>
        </w:rPr>
        <w:t>Sprince</w:t>
      </w:r>
      <w:proofErr w:type="spellEnd"/>
      <w:r w:rsidR="006E53B6">
        <w:rPr>
          <w:rFonts w:ascii="Times New Roman" w:hAnsi="Times New Roman" w:cs="Times New Roman"/>
          <w:sz w:val="24"/>
          <w:szCs w:val="24"/>
        </w:rPr>
        <w:t xml:space="preserve"> </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 xml:space="preserve">et al, 1988). </w:t>
      </w:r>
    </w:p>
    <w:p w14:paraId="3D5484C5" w14:textId="256ECDAE"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bCs/>
          <w:sz w:val="24"/>
          <w:szCs w:val="24"/>
        </w:rPr>
        <w:t>Manganese:</w:t>
      </w:r>
      <w:r w:rsidR="003E2E8C">
        <w:rPr>
          <w:rFonts w:ascii="Times New Roman" w:hAnsi="Times New Roman" w:cs="Times New Roman"/>
          <w:b/>
          <w:bCs/>
          <w:sz w:val="24"/>
          <w:szCs w:val="24"/>
        </w:rPr>
        <w:t xml:space="preserve"> </w:t>
      </w:r>
      <w:r w:rsidRPr="00DD2021">
        <w:rPr>
          <w:rFonts w:ascii="Times New Roman" w:hAnsi="Times New Roman" w:cs="Times New Roman"/>
          <w:sz w:val="24"/>
          <w:szCs w:val="24"/>
        </w:rPr>
        <w:t>This mineral is widely distributed in nature and can be found in rocks, soil, groundwater, and surface water. It is a trace mineral that the body needs in order to function properly. It is needed only in small quantities by plants but like other nutrients, it is a very essential element for plant growth (The fertilizer institute 2016). Excessive exposure to manganese can lead to progressive or permanent neurodegenerative damage (</w:t>
      </w:r>
      <w:proofErr w:type="spellStart"/>
      <w:r w:rsidRPr="00DD2021">
        <w:rPr>
          <w:rFonts w:ascii="Times New Roman" w:hAnsi="Times New Roman" w:cs="Times New Roman"/>
          <w:sz w:val="24"/>
          <w:szCs w:val="24"/>
        </w:rPr>
        <w:t>Crossgrove</w:t>
      </w:r>
      <w:proofErr w:type="spellEnd"/>
      <w:r w:rsidRPr="00DD2021">
        <w:rPr>
          <w:rFonts w:ascii="Times New Roman" w:hAnsi="Times New Roman" w:cs="Times New Roman"/>
          <w:sz w:val="24"/>
          <w:szCs w:val="24"/>
        </w:rPr>
        <w:t xml:space="preserve"> et al, 2003)</w:t>
      </w:r>
    </w:p>
    <w:p w14:paraId="6E765979" w14:textId="7A0C8F4C"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b/>
          <w:bCs/>
          <w:sz w:val="24"/>
          <w:szCs w:val="24"/>
        </w:rPr>
        <w:t>Copper:</w:t>
      </w:r>
      <w:r w:rsidR="003E2E8C">
        <w:rPr>
          <w:rFonts w:ascii="Times New Roman" w:hAnsi="Times New Roman" w:cs="Times New Roman"/>
          <w:b/>
          <w:bCs/>
          <w:sz w:val="24"/>
          <w:szCs w:val="24"/>
        </w:rPr>
        <w:t xml:space="preserve"> </w:t>
      </w:r>
      <w:r w:rsidRPr="00DD2021">
        <w:rPr>
          <w:rFonts w:ascii="Times New Roman" w:hAnsi="Times New Roman" w:cs="Times New Roman"/>
          <w:sz w:val="24"/>
          <w:szCs w:val="24"/>
        </w:rPr>
        <w:t>is a naturally occurring trace element that can be found in most foods; it can be found as copper salt or as copper ions. (</w:t>
      </w:r>
      <w:proofErr w:type="gramStart"/>
      <w:r w:rsidRPr="00DD2021">
        <w:rPr>
          <w:rFonts w:ascii="Times New Roman" w:hAnsi="Times New Roman" w:cs="Times New Roman"/>
          <w:sz w:val="24"/>
          <w:szCs w:val="24"/>
        </w:rPr>
        <w:t>codex</w:t>
      </w:r>
      <w:proofErr w:type="gramEnd"/>
      <w:r w:rsidRPr="00DD2021">
        <w:rPr>
          <w:rFonts w:ascii="Times New Roman" w:hAnsi="Times New Roman" w:cs="Times New Roman"/>
          <w:sz w:val="24"/>
          <w:szCs w:val="24"/>
        </w:rPr>
        <w:t xml:space="preserve"> 1995). Copper is a vital metal that the body needs for </w:t>
      </w:r>
      <w:r w:rsidRPr="00DD2021">
        <w:rPr>
          <w:rFonts w:ascii="Times New Roman" w:hAnsi="Times New Roman" w:cs="Times New Roman"/>
          <w:sz w:val="24"/>
          <w:szCs w:val="24"/>
        </w:rPr>
        <w:lastRenderedPageBreak/>
        <w:t>many processes, including the production of elastic tissue and hemoglobin, not to mention the healthy operation of the central nervous system</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w:t>
      </w:r>
      <w:proofErr w:type="spellStart"/>
      <w:r w:rsidRPr="00DD2021">
        <w:rPr>
          <w:rFonts w:ascii="Times New Roman" w:hAnsi="Times New Roman" w:cs="Times New Roman"/>
          <w:sz w:val="24"/>
          <w:szCs w:val="24"/>
        </w:rPr>
        <w:t>Adestein</w:t>
      </w:r>
      <w:proofErr w:type="spellEnd"/>
      <w:r w:rsidRPr="00DD2021">
        <w:rPr>
          <w:rFonts w:ascii="Times New Roman" w:hAnsi="Times New Roman" w:cs="Times New Roman"/>
          <w:sz w:val="24"/>
          <w:szCs w:val="24"/>
        </w:rPr>
        <w:t xml:space="preserve"> and Vallee</w:t>
      </w:r>
      <w:r w:rsidR="003E2E8C">
        <w:rPr>
          <w:rFonts w:ascii="Times New Roman" w:hAnsi="Times New Roman" w:cs="Times New Roman"/>
          <w:sz w:val="24"/>
          <w:szCs w:val="24"/>
        </w:rPr>
        <w:t>,</w:t>
      </w:r>
      <w:r w:rsidRPr="00DD2021">
        <w:rPr>
          <w:rFonts w:ascii="Times New Roman" w:hAnsi="Times New Roman" w:cs="Times New Roman"/>
          <w:sz w:val="24"/>
          <w:szCs w:val="24"/>
        </w:rPr>
        <w:t xml:space="preserve"> 1961). As a trace element, an optimal quantity is required to ensure cellular role, but in excessive quantity, it induces a harmful impact on the primary production and survival of the plant, it also takes part in metabolic processes in plants (</w:t>
      </w:r>
      <w:proofErr w:type="spellStart"/>
      <w:r w:rsidRPr="00DD2021">
        <w:rPr>
          <w:rFonts w:ascii="Times New Roman" w:hAnsi="Times New Roman" w:cs="Times New Roman"/>
          <w:sz w:val="24"/>
          <w:szCs w:val="24"/>
        </w:rPr>
        <w:t>Cambrollé</w:t>
      </w:r>
      <w:proofErr w:type="spellEnd"/>
      <w:r w:rsidRPr="00DD2021">
        <w:rPr>
          <w:rFonts w:ascii="Times New Roman" w:hAnsi="Times New Roman" w:cs="Times New Roman"/>
          <w:sz w:val="24"/>
          <w:szCs w:val="24"/>
        </w:rPr>
        <w:t xml:space="preserve"> et al 2014)</w:t>
      </w:r>
    </w:p>
    <w:p w14:paraId="4D5363FA" w14:textId="2BC87530"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 xml:space="preserve">Cadmium: </w:t>
      </w:r>
      <w:r w:rsidR="003E2E8C">
        <w:rPr>
          <w:rFonts w:ascii="Times New Roman" w:hAnsi="Times New Roman" w:cs="Times New Roman"/>
          <w:sz w:val="24"/>
          <w:szCs w:val="24"/>
        </w:rPr>
        <w:t>This</w:t>
      </w:r>
      <w:r w:rsidRPr="00DD2021">
        <w:rPr>
          <w:rFonts w:ascii="Times New Roman" w:hAnsi="Times New Roman" w:cs="Times New Roman"/>
          <w:sz w:val="24"/>
          <w:szCs w:val="24"/>
        </w:rPr>
        <w:t xml:space="preserve"> is a significant environmental contaminant that can be found in food, water, air, and soil. When exposed to high levels, it can cause neurological changes related to cardiovascular disease, renal issues, and hypertension. Anemia, anosmia, and kidney disorders can also result from it (Lawal</w:t>
      </w:r>
      <w:r w:rsidR="003E2E8C">
        <w:rPr>
          <w:rFonts w:ascii="Times New Roman" w:hAnsi="Times New Roman" w:cs="Times New Roman"/>
          <w:sz w:val="24"/>
          <w:szCs w:val="24"/>
        </w:rPr>
        <w:t xml:space="preserve">, </w:t>
      </w:r>
      <w:proofErr w:type="spellStart"/>
      <w:r w:rsidRPr="00DD2021">
        <w:rPr>
          <w:rFonts w:ascii="Times New Roman" w:hAnsi="Times New Roman" w:cs="Times New Roman"/>
          <w:sz w:val="24"/>
          <w:szCs w:val="24"/>
        </w:rPr>
        <w:t>Abdulahi</w:t>
      </w:r>
      <w:proofErr w:type="spellEnd"/>
      <w:r w:rsidRPr="00DD2021">
        <w:rPr>
          <w:rFonts w:ascii="Times New Roman" w:hAnsi="Times New Roman" w:cs="Times New Roman"/>
          <w:sz w:val="24"/>
          <w:szCs w:val="24"/>
        </w:rPr>
        <w:t xml:space="preserve"> and Salisu</w:t>
      </w:r>
      <w:r w:rsidR="003E2E8C">
        <w:rPr>
          <w:rFonts w:ascii="Times New Roman" w:hAnsi="Times New Roman" w:cs="Times New Roman"/>
          <w:sz w:val="24"/>
          <w:szCs w:val="24"/>
        </w:rPr>
        <w:t>,</w:t>
      </w:r>
      <w:r w:rsidRPr="00DD2021">
        <w:rPr>
          <w:rFonts w:ascii="Times New Roman" w:hAnsi="Times New Roman" w:cs="Times New Roman"/>
          <w:sz w:val="24"/>
          <w:szCs w:val="24"/>
        </w:rPr>
        <w:t xml:space="preserve"> 2020). In plants it reduces the uptake mechanism, translocation and disrupts plant metabolism, and inhibits plants morphology and physiology</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(Haider et al;</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 xml:space="preserve">2021), it is an unnecessary trace element in plants that is ubiquitous in the environment, anthropogenic sources add about 3 to 10 times more to the atmosphere than natural sources which combusts coal is one of it (Okada et al; 1997). </w:t>
      </w:r>
    </w:p>
    <w:p w14:paraId="132F52C0" w14:textId="77777777" w:rsidR="00DD2021" w:rsidRPr="00DD2021" w:rsidRDefault="00DD2021" w:rsidP="003E2E8C">
      <w:pPr>
        <w:spacing w:line="360" w:lineRule="auto"/>
        <w:rPr>
          <w:rFonts w:ascii="Times New Roman" w:hAnsi="Times New Roman" w:cs="Times New Roman"/>
          <w:b/>
          <w:sz w:val="24"/>
          <w:szCs w:val="24"/>
        </w:rPr>
      </w:pPr>
      <w:r w:rsidRPr="00DD2021">
        <w:rPr>
          <w:rFonts w:ascii="Times New Roman" w:hAnsi="Times New Roman" w:cs="Times New Roman"/>
          <w:b/>
          <w:sz w:val="24"/>
          <w:szCs w:val="24"/>
        </w:rPr>
        <w:t>CONCLUSION</w:t>
      </w:r>
    </w:p>
    <w:p w14:paraId="19865CEE" w14:textId="763F64FF"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t>From the study, it was noticed that lead has a very high concentration in the bottom coal ash sample obtained from the Obajana cement industry power plant (coal reject site). This poses a high environmental risk and public Health concerns to living organisms within the environment where the dump site is situated. Lead have little or no bio-chemical function in living organisms therefore it should be checked. All other elements fall within the permissible threshold by the World Health Organization (WHO). Due to the process of bioaccumulation which is the only way toxicity can get to living organisms, the presence of lead has to be checkmated. On the other hand, other compounds can be introduced to the burner to help reduce the concentration of lead in combust coal</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before the steam generated is transferred to the turbine.</w:t>
      </w:r>
      <w:r w:rsidR="003E2E8C">
        <w:rPr>
          <w:rFonts w:ascii="Times New Roman" w:hAnsi="Times New Roman" w:cs="Times New Roman"/>
          <w:sz w:val="24"/>
          <w:szCs w:val="24"/>
        </w:rPr>
        <w:t xml:space="preserve"> </w:t>
      </w:r>
      <w:r w:rsidRPr="00DD2021">
        <w:rPr>
          <w:rFonts w:ascii="Times New Roman" w:hAnsi="Times New Roman" w:cs="Times New Roman"/>
          <w:sz w:val="24"/>
          <w:szCs w:val="24"/>
        </w:rPr>
        <w:t xml:space="preserve">This </w:t>
      </w:r>
      <w:proofErr w:type="gramStart"/>
      <w:r w:rsidRPr="00DD2021">
        <w:rPr>
          <w:rFonts w:ascii="Times New Roman" w:hAnsi="Times New Roman" w:cs="Times New Roman"/>
          <w:sz w:val="24"/>
          <w:szCs w:val="24"/>
        </w:rPr>
        <w:t>could  play</w:t>
      </w:r>
      <w:proofErr w:type="gramEnd"/>
      <w:r w:rsidRPr="00DD2021">
        <w:rPr>
          <w:rFonts w:ascii="Times New Roman" w:hAnsi="Times New Roman" w:cs="Times New Roman"/>
          <w:sz w:val="24"/>
          <w:szCs w:val="24"/>
        </w:rPr>
        <w:t xml:space="preserve"> an important role in reducing  the environmental pollution caused by lead toxicity thus ameliorating the public health concerns associated with bottom coal ash. Furthermore, enhancing the concentration of other elements like magnesium to the soil could also help improves improve soil fertility, reduce environmental impact, reduce environmental toxicity and generally reduce public health concerns</w:t>
      </w:r>
    </w:p>
    <w:p w14:paraId="52A7CD62" w14:textId="77777777" w:rsidR="00DD2021" w:rsidRPr="00DD2021" w:rsidRDefault="00DD2021" w:rsidP="00DD2021">
      <w:pPr>
        <w:spacing w:line="360" w:lineRule="auto"/>
        <w:rPr>
          <w:rFonts w:ascii="Times New Roman" w:hAnsi="Times New Roman" w:cs="Times New Roman"/>
          <w:sz w:val="24"/>
          <w:szCs w:val="24"/>
        </w:rPr>
      </w:pPr>
      <w:r w:rsidRPr="00DD2021">
        <w:rPr>
          <w:rFonts w:ascii="Times New Roman" w:hAnsi="Times New Roman" w:cs="Times New Roman"/>
          <w:sz w:val="24"/>
          <w:szCs w:val="24"/>
        </w:rPr>
        <w:lastRenderedPageBreak/>
        <w:t xml:space="preserve">It is thus important that such efforts be encouraged towards improving the environment impact and improving the public health situation emanating from bottom coal ash especially in communities where bottom coal ash is dumped, </w:t>
      </w:r>
    </w:p>
    <w:p w14:paraId="0A7F07EA" w14:textId="77777777" w:rsidR="00DD2021" w:rsidRPr="00DD2021" w:rsidRDefault="00DD2021" w:rsidP="00DD2021">
      <w:pPr>
        <w:spacing w:line="360" w:lineRule="auto"/>
        <w:rPr>
          <w:rFonts w:ascii="Times New Roman" w:hAnsi="Times New Roman" w:cs="Times New Roman"/>
          <w:b/>
          <w:sz w:val="24"/>
          <w:szCs w:val="24"/>
        </w:rPr>
      </w:pPr>
      <w:r w:rsidRPr="00DD2021">
        <w:rPr>
          <w:rFonts w:ascii="Times New Roman" w:hAnsi="Times New Roman" w:cs="Times New Roman"/>
          <w:b/>
          <w:sz w:val="24"/>
          <w:szCs w:val="24"/>
        </w:rPr>
        <w:t>REFERENCE</w:t>
      </w:r>
    </w:p>
    <w:p w14:paraId="51BE169D" w14:textId="77777777" w:rsidR="001140A8" w:rsidRPr="001140A8" w:rsidRDefault="001140A8" w:rsidP="00413811">
      <w:pPr>
        <w:spacing w:line="360" w:lineRule="auto"/>
        <w:ind w:left="360"/>
        <w:rPr>
          <w:rFonts w:ascii="Times New Roman" w:hAnsi="Times New Roman" w:cs="Times New Roman"/>
          <w:i/>
          <w:sz w:val="24"/>
          <w:szCs w:val="24"/>
        </w:rPr>
      </w:pPr>
      <w:proofErr w:type="spellStart"/>
      <w:r w:rsidRPr="001140A8">
        <w:rPr>
          <w:rFonts w:ascii="Times New Roman" w:hAnsi="Times New Roman" w:cs="Times New Roman"/>
          <w:sz w:val="24"/>
          <w:szCs w:val="24"/>
        </w:rPr>
        <w:t>Adaikpoh</w:t>
      </w:r>
      <w:proofErr w:type="spellEnd"/>
      <w:r w:rsidRPr="001140A8">
        <w:rPr>
          <w:rFonts w:ascii="Times New Roman" w:hAnsi="Times New Roman" w:cs="Times New Roman"/>
          <w:sz w:val="24"/>
          <w:szCs w:val="24"/>
        </w:rPr>
        <w:t xml:space="preserve"> E</w:t>
      </w:r>
      <w:r w:rsidR="0052601A">
        <w:rPr>
          <w:rFonts w:ascii="Times New Roman" w:hAnsi="Times New Roman" w:cs="Times New Roman"/>
          <w:sz w:val="24"/>
          <w:szCs w:val="24"/>
        </w:rPr>
        <w:t>. O.</w:t>
      </w:r>
      <w:r w:rsidRPr="001140A8">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Nw</w:t>
      </w:r>
      <w:r w:rsidR="009D672A">
        <w:rPr>
          <w:rFonts w:ascii="Times New Roman" w:hAnsi="Times New Roman" w:cs="Times New Roman"/>
          <w:sz w:val="24"/>
          <w:szCs w:val="24"/>
        </w:rPr>
        <w:t>ajei</w:t>
      </w:r>
      <w:proofErr w:type="spellEnd"/>
      <w:r w:rsidR="009D672A">
        <w:rPr>
          <w:rFonts w:ascii="Times New Roman" w:hAnsi="Times New Roman" w:cs="Times New Roman"/>
          <w:sz w:val="24"/>
          <w:szCs w:val="24"/>
        </w:rPr>
        <w:t xml:space="preserve"> G</w:t>
      </w:r>
      <w:r w:rsidR="0052601A">
        <w:rPr>
          <w:rFonts w:ascii="Times New Roman" w:hAnsi="Times New Roman" w:cs="Times New Roman"/>
          <w:sz w:val="24"/>
          <w:szCs w:val="24"/>
        </w:rPr>
        <w:t>. E.</w:t>
      </w:r>
      <w:r w:rsidR="009D672A">
        <w:rPr>
          <w:rFonts w:ascii="Times New Roman" w:hAnsi="Times New Roman" w:cs="Times New Roman"/>
          <w:sz w:val="24"/>
          <w:szCs w:val="24"/>
        </w:rPr>
        <w:t xml:space="preserve"> and </w:t>
      </w:r>
      <w:proofErr w:type="spellStart"/>
      <w:r w:rsidR="009D672A">
        <w:rPr>
          <w:rFonts w:ascii="Times New Roman" w:hAnsi="Times New Roman" w:cs="Times New Roman"/>
          <w:sz w:val="24"/>
          <w:szCs w:val="24"/>
        </w:rPr>
        <w:t>Ogala</w:t>
      </w:r>
      <w:proofErr w:type="spellEnd"/>
      <w:r w:rsidR="009D672A">
        <w:rPr>
          <w:rFonts w:ascii="Times New Roman" w:hAnsi="Times New Roman" w:cs="Times New Roman"/>
          <w:sz w:val="24"/>
          <w:szCs w:val="24"/>
        </w:rPr>
        <w:t xml:space="preserve"> J</w:t>
      </w:r>
      <w:r w:rsidR="0052601A">
        <w:rPr>
          <w:rFonts w:ascii="Times New Roman" w:hAnsi="Times New Roman" w:cs="Times New Roman"/>
          <w:sz w:val="24"/>
          <w:szCs w:val="24"/>
        </w:rPr>
        <w:t>. E.</w:t>
      </w:r>
      <w:r w:rsidR="009D672A">
        <w:rPr>
          <w:rFonts w:ascii="Times New Roman" w:hAnsi="Times New Roman" w:cs="Times New Roman"/>
          <w:sz w:val="24"/>
          <w:szCs w:val="24"/>
        </w:rPr>
        <w:t xml:space="preserve"> (2005):</w:t>
      </w:r>
      <w:r w:rsidRPr="001140A8">
        <w:rPr>
          <w:rFonts w:ascii="Times New Roman" w:hAnsi="Times New Roman" w:cs="Times New Roman"/>
          <w:sz w:val="24"/>
          <w:szCs w:val="24"/>
        </w:rPr>
        <w:t xml:space="preserve"> Heavy metal concentration in coal and </w:t>
      </w:r>
      <w:proofErr w:type="spellStart"/>
      <w:r w:rsidRPr="001140A8">
        <w:rPr>
          <w:rFonts w:ascii="Times New Roman" w:hAnsi="Times New Roman" w:cs="Times New Roman"/>
          <w:sz w:val="24"/>
          <w:szCs w:val="24"/>
        </w:rPr>
        <w:t>sedimenta</w:t>
      </w:r>
      <w:proofErr w:type="spellEnd"/>
      <w:r w:rsidRPr="001140A8">
        <w:rPr>
          <w:rFonts w:ascii="Times New Roman" w:hAnsi="Times New Roman" w:cs="Times New Roman"/>
          <w:sz w:val="24"/>
          <w:szCs w:val="24"/>
        </w:rPr>
        <w:t xml:space="preserve"> from river </w:t>
      </w:r>
      <w:proofErr w:type="spellStart"/>
      <w:r w:rsidRPr="001140A8">
        <w:rPr>
          <w:rFonts w:ascii="Times New Roman" w:hAnsi="Times New Roman" w:cs="Times New Roman"/>
          <w:sz w:val="24"/>
          <w:szCs w:val="24"/>
        </w:rPr>
        <w:t>ekulu</w:t>
      </w:r>
      <w:proofErr w:type="spellEnd"/>
      <w:r w:rsidRPr="001140A8">
        <w:rPr>
          <w:rFonts w:ascii="Times New Roman" w:hAnsi="Times New Roman" w:cs="Times New Roman"/>
          <w:sz w:val="24"/>
          <w:szCs w:val="24"/>
        </w:rPr>
        <w:t xml:space="preserve"> in </w:t>
      </w:r>
      <w:proofErr w:type="spellStart"/>
      <w:r w:rsidRPr="001140A8">
        <w:rPr>
          <w:rFonts w:ascii="Times New Roman" w:hAnsi="Times New Roman" w:cs="Times New Roman"/>
          <w:sz w:val="24"/>
          <w:szCs w:val="24"/>
        </w:rPr>
        <w:t>enugu</w:t>
      </w:r>
      <w:proofErr w:type="spellEnd"/>
      <w:r w:rsidRPr="001140A8">
        <w:rPr>
          <w:rFonts w:ascii="Times New Roman" w:hAnsi="Times New Roman" w:cs="Times New Roman"/>
          <w:sz w:val="24"/>
          <w:szCs w:val="24"/>
        </w:rPr>
        <w:t xml:space="preserve">. Coal city of Nigeria, </w:t>
      </w:r>
      <w:r w:rsidRPr="001140A8">
        <w:rPr>
          <w:rFonts w:ascii="Times New Roman" w:hAnsi="Times New Roman" w:cs="Times New Roman"/>
          <w:i/>
          <w:sz w:val="24"/>
          <w:szCs w:val="24"/>
        </w:rPr>
        <w:t>journal of applied science and environmenta</w:t>
      </w:r>
      <w:r w:rsidR="009D672A">
        <w:rPr>
          <w:rFonts w:ascii="Times New Roman" w:hAnsi="Times New Roman" w:cs="Times New Roman"/>
          <w:i/>
          <w:sz w:val="24"/>
          <w:szCs w:val="24"/>
        </w:rPr>
        <w:t xml:space="preserve">l management 2005, 9(3): 5-8 </w:t>
      </w:r>
      <w:hyperlink r:id="rId9" w:history="1">
        <w:r w:rsidR="009D672A" w:rsidRPr="009D672A">
          <w:rPr>
            <w:rStyle w:val="Hyperlink"/>
            <w:rFonts w:ascii="Times New Roman" w:hAnsi="Times New Roman" w:cs="Times New Roman"/>
            <w:i/>
            <w:sz w:val="24"/>
            <w:szCs w:val="24"/>
          </w:rPr>
          <w:t>https://</w:t>
        </w:r>
      </w:hyperlink>
      <w:r w:rsidR="009D672A" w:rsidRPr="009D672A">
        <w:rPr>
          <w:rFonts w:ascii="Times New Roman" w:hAnsi="Times New Roman" w:cs="Times New Roman"/>
          <w:i/>
          <w:sz w:val="24"/>
          <w:szCs w:val="24"/>
        </w:rPr>
        <w:t>doi</w:t>
      </w:r>
      <w:r w:rsidRPr="001140A8">
        <w:rPr>
          <w:rFonts w:ascii="Times New Roman" w:hAnsi="Times New Roman" w:cs="Times New Roman"/>
          <w:i/>
          <w:sz w:val="24"/>
          <w:szCs w:val="24"/>
        </w:rPr>
        <w:t>:10.4314/</w:t>
      </w:r>
      <w:proofErr w:type="gramStart"/>
      <w:r w:rsidRPr="001140A8">
        <w:rPr>
          <w:rFonts w:ascii="Times New Roman" w:hAnsi="Times New Roman" w:cs="Times New Roman"/>
          <w:i/>
          <w:sz w:val="24"/>
          <w:szCs w:val="24"/>
        </w:rPr>
        <w:t>jasem.v</w:t>
      </w:r>
      <w:proofErr w:type="gramEnd"/>
      <w:r w:rsidRPr="001140A8">
        <w:rPr>
          <w:rFonts w:ascii="Times New Roman" w:hAnsi="Times New Roman" w:cs="Times New Roman"/>
          <w:i/>
          <w:sz w:val="24"/>
          <w:szCs w:val="24"/>
        </w:rPr>
        <w:t>9i3.17343</w:t>
      </w:r>
    </w:p>
    <w:p w14:paraId="04766E9D" w14:textId="77777777" w:rsidR="001140A8" w:rsidRPr="001140A8" w:rsidRDefault="001140A8" w:rsidP="00413811">
      <w:pPr>
        <w:spacing w:line="360" w:lineRule="auto"/>
        <w:ind w:left="360"/>
        <w:rPr>
          <w:rFonts w:ascii="Times New Roman" w:hAnsi="Times New Roman" w:cs="Times New Roman"/>
          <w:i/>
          <w:sz w:val="24"/>
          <w:szCs w:val="24"/>
        </w:rPr>
      </w:pPr>
      <w:proofErr w:type="spellStart"/>
      <w:r w:rsidRPr="001140A8">
        <w:rPr>
          <w:rFonts w:ascii="Times New Roman" w:hAnsi="Times New Roman" w:cs="Times New Roman"/>
          <w:sz w:val="24"/>
          <w:szCs w:val="24"/>
        </w:rPr>
        <w:t>Adestein</w:t>
      </w:r>
      <w:proofErr w:type="spellEnd"/>
      <w:r w:rsidRPr="001140A8">
        <w:rPr>
          <w:rFonts w:ascii="Times New Roman" w:hAnsi="Times New Roman" w:cs="Times New Roman"/>
          <w:sz w:val="24"/>
          <w:szCs w:val="24"/>
        </w:rPr>
        <w:t xml:space="preserve"> S</w:t>
      </w:r>
      <w:r w:rsidR="0052601A">
        <w:rPr>
          <w:rFonts w:ascii="Times New Roman" w:hAnsi="Times New Roman" w:cs="Times New Roman"/>
          <w:sz w:val="24"/>
          <w:szCs w:val="24"/>
        </w:rPr>
        <w:t>.</w:t>
      </w:r>
      <w:r w:rsidRPr="001140A8">
        <w:rPr>
          <w:rFonts w:ascii="Times New Roman" w:hAnsi="Times New Roman" w:cs="Times New Roman"/>
          <w:sz w:val="24"/>
          <w:szCs w:val="24"/>
        </w:rPr>
        <w:t xml:space="preserve"> J</w:t>
      </w:r>
      <w:r w:rsidR="0052601A">
        <w:rPr>
          <w:rFonts w:ascii="Times New Roman" w:hAnsi="Times New Roman" w:cs="Times New Roman"/>
          <w:sz w:val="24"/>
          <w:szCs w:val="24"/>
        </w:rPr>
        <w:t>.</w:t>
      </w:r>
      <w:r w:rsidRPr="001140A8">
        <w:rPr>
          <w:rFonts w:ascii="Times New Roman" w:hAnsi="Times New Roman" w:cs="Times New Roman"/>
          <w:sz w:val="24"/>
          <w:szCs w:val="24"/>
        </w:rPr>
        <w:t xml:space="preserve"> and Vallee B</w:t>
      </w:r>
      <w:r w:rsidR="0052601A">
        <w:rPr>
          <w:rFonts w:ascii="Times New Roman" w:hAnsi="Times New Roman" w:cs="Times New Roman"/>
          <w:sz w:val="24"/>
          <w:szCs w:val="24"/>
        </w:rPr>
        <w:t>.</w:t>
      </w:r>
      <w:r w:rsidRPr="001140A8">
        <w:rPr>
          <w:rFonts w:ascii="Times New Roman" w:hAnsi="Times New Roman" w:cs="Times New Roman"/>
          <w:sz w:val="24"/>
          <w:szCs w:val="24"/>
        </w:rPr>
        <w:t xml:space="preserve"> L</w:t>
      </w:r>
      <w:r w:rsidR="0052601A">
        <w:rPr>
          <w:rFonts w:ascii="Times New Roman" w:hAnsi="Times New Roman" w:cs="Times New Roman"/>
          <w:sz w:val="24"/>
          <w:szCs w:val="24"/>
        </w:rPr>
        <w:t>.</w:t>
      </w:r>
      <w:r w:rsidR="00FD38DF">
        <w:rPr>
          <w:rFonts w:ascii="Times New Roman" w:hAnsi="Times New Roman" w:cs="Times New Roman"/>
          <w:sz w:val="24"/>
          <w:szCs w:val="24"/>
        </w:rPr>
        <w:t xml:space="preserve"> (1961)</w:t>
      </w:r>
      <w:r w:rsidRPr="001140A8">
        <w:rPr>
          <w:rFonts w:ascii="Times New Roman" w:hAnsi="Times New Roman" w:cs="Times New Roman"/>
          <w:sz w:val="24"/>
          <w:szCs w:val="24"/>
        </w:rPr>
        <w:t xml:space="preserve">: mineral metabolism, copper, academic press, new </w:t>
      </w:r>
      <w:proofErr w:type="spellStart"/>
      <w:r w:rsidRPr="001140A8">
        <w:rPr>
          <w:rFonts w:ascii="Times New Roman" w:hAnsi="Times New Roman" w:cs="Times New Roman"/>
          <w:sz w:val="24"/>
          <w:szCs w:val="24"/>
        </w:rPr>
        <w:t>york</w:t>
      </w:r>
      <w:proofErr w:type="spellEnd"/>
      <w:r w:rsidRPr="001140A8">
        <w:rPr>
          <w:rFonts w:ascii="Times New Roman" w:hAnsi="Times New Roman" w:cs="Times New Roman"/>
          <w:sz w:val="24"/>
          <w:szCs w:val="24"/>
        </w:rPr>
        <w:t xml:space="preserve"> and London, 1961, page 371  </w:t>
      </w:r>
      <w:hyperlink r:id="rId10" w:history="1">
        <w:r w:rsidRPr="001140A8">
          <w:rPr>
            <w:rStyle w:val="Hyperlink"/>
            <w:rFonts w:ascii="Times New Roman" w:hAnsi="Times New Roman" w:cs="Times New Roman"/>
            <w:sz w:val="24"/>
            <w:szCs w:val="24"/>
          </w:rPr>
          <w:t>https://</w:t>
        </w:r>
      </w:hyperlink>
      <w:r w:rsidRPr="001140A8">
        <w:rPr>
          <w:rFonts w:ascii="Times New Roman" w:hAnsi="Times New Roman" w:cs="Times New Roman"/>
          <w:sz w:val="24"/>
          <w:szCs w:val="24"/>
        </w:rPr>
        <w:t>doi: 10.1056/NEJM196111022651806</w:t>
      </w:r>
    </w:p>
    <w:p w14:paraId="4E7E2DE3" w14:textId="77777777" w:rsidR="001140A8" w:rsidRPr="001140A8" w:rsidRDefault="0052601A"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Bifeng</w:t>
      </w:r>
      <w:proofErr w:type="spellEnd"/>
      <w:r>
        <w:rPr>
          <w:rFonts w:ascii="Times New Roman" w:hAnsi="Times New Roman" w:cs="Times New Roman"/>
          <w:sz w:val="24"/>
          <w:szCs w:val="24"/>
        </w:rPr>
        <w:t xml:space="preserve"> H. </w:t>
      </w:r>
      <w:proofErr w:type="spellStart"/>
      <w:r>
        <w:rPr>
          <w:rFonts w:ascii="Times New Roman" w:hAnsi="Times New Roman" w:cs="Times New Roman"/>
          <w:sz w:val="24"/>
          <w:szCs w:val="24"/>
        </w:rPr>
        <w:t>Xiaolingia</w:t>
      </w:r>
      <w:proofErr w:type="spellEnd"/>
      <w:r>
        <w:rPr>
          <w:rFonts w:ascii="Times New Roman" w:hAnsi="Times New Roman" w:cs="Times New Roman"/>
          <w:sz w:val="24"/>
          <w:szCs w:val="24"/>
        </w:rPr>
        <w:t xml:space="preserve"> J.</w:t>
      </w:r>
      <w:r w:rsidR="00FD38DF">
        <w:rPr>
          <w:rFonts w:ascii="Times New Roman" w:hAnsi="Times New Roman" w:cs="Times New Roman"/>
          <w:sz w:val="24"/>
          <w:szCs w:val="24"/>
        </w:rPr>
        <w:t xml:space="preserve"> (2017)</w:t>
      </w:r>
      <w:r w:rsidR="001140A8" w:rsidRPr="001140A8">
        <w:rPr>
          <w:rFonts w:ascii="Times New Roman" w:hAnsi="Times New Roman" w:cs="Times New Roman"/>
          <w:sz w:val="24"/>
          <w:szCs w:val="24"/>
        </w:rPr>
        <w:t xml:space="preserve">: Assessment of Heavy Metal Pollution and Health Risks in the Soil-Plant-Human System in the Yangtze River Delta, China. International journal of environmental </w:t>
      </w:r>
      <w:r w:rsidRPr="001140A8">
        <w:rPr>
          <w:rFonts w:ascii="Times New Roman" w:hAnsi="Times New Roman" w:cs="Times New Roman"/>
          <w:sz w:val="24"/>
          <w:szCs w:val="24"/>
        </w:rPr>
        <w:t>research</w:t>
      </w:r>
      <w:r w:rsidR="001140A8" w:rsidRPr="001140A8">
        <w:rPr>
          <w:rFonts w:ascii="Times New Roman" w:hAnsi="Times New Roman" w:cs="Times New Roman"/>
          <w:sz w:val="24"/>
          <w:szCs w:val="24"/>
        </w:rPr>
        <w:t xml:space="preserve"> and public health 2017 Sep 10;14(9):1042 </w:t>
      </w:r>
      <w:hyperlink r:id="rId11" w:history="1">
        <w:r w:rsidR="001140A8" w:rsidRPr="001140A8">
          <w:rPr>
            <w:rStyle w:val="Hyperlink"/>
            <w:rFonts w:ascii="Times New Roman" w:hAnsi="Times New Roman" w:cs="Times New Roman"/>
            <w:sz w:val="24"/>
            <w:szCs w:val="24"/>
          </w:rPr>
          <w:t>https://</w:t>
        </w:r>
      </w:hyperlink>
      <w:r w:rsidR="001140A8" w:rsidRPr="001140A8">
        <w:rPr>
          <w:rFonts w:ascii="Times New Roman" w:hAnsi="Times New Roman" w:cs="Times New Roman"/>
          <w:sz w:val="24"/>
          <w:szCs w:val="24"/>
        </w:rPr>
        <w:t>doi: 10.3390/ijerph14091042</w:t>
      </w:r>
    </w:p>
    <w:p w14:paraId="59B347C9" w14:textId="77777777" w:rsidR="001140A8" w:rsidRPr="001140A8" w:rsidRDefault="0052601A"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Cambrollé</w:t>
      </w:r>
      <w:proofErr w:type="spellEnd"/>
      <w:r>
        <w:rPr>
          <w:rFonts w:ascii="Times New Roman" w:hAnsi="Times New Roman" w:cs="Times New Roman"/>
          <w:sz w:val="24"/>
          <w:szCs w:val="24"/>
        </w:rPr>
        <w:t xml:space="preserve"> J.</w:t>
      </w:r>
      <w:r w:rsidR="001140A8" w:rsidRPr="001140A8">
        <w:rPr>
          <w:rFonts w:ascii="Times New Roman" w:hAnsi="Times New Roman" w:cs="Times New Roman"/>
          <w:sz w:val="24"/>
          <w:szCs w:val="24"/>
        </w:rPr>
        <w:t xml:space="preserve"> García J</w:t>
      </w:r>
      <w:r>
        <w:rPr>
          <w:rFonts w:ascii="Times New Roman" w:hAnsi="Times New Roman" w:cs="Times New Roman"/>
          <w:sz w:val="24"/>
          <w:szCs w:val="24"/>
        </w:rPr>
        <w:t>. L.</w:t>
      </w:r>
      <w:r w:rsidR="001140A8" w:rsidRPr="001140A8">
        <w:rPr>
          <w:rFonts w:ascii="Times New Roman" w:hAnsi="Times New Roman" w:cs="Times New Roman"/>
          <w:sz w:val="24"/>
          <w:szCs w:val="24"/>
        </w:rPr>
        <w:t xml:space="preserve"> Figueroa M</w:t>
      </w:r>
      <w:r>
        <w:rPr>
          <w:rFonts w:ascii="Times New Roman" w:hAnsi="Times New Roman" w:cs="Times New Roman"/>
          <w:sz w:val="24"/>
          <w:szCs w:val="24"/>
        </w:rPr>
        <w:t>.E.</w:t>
      </w:r>
      <w:r w:rsidR="001140A8" w:rsidRPr="001140A8">
        <w:rPr>
          <w:rFonts w:ascii="Times New Roman" w:hAnsi="Times New Roman" w:cs="Times New Roman"/>
          <w:sz w:val="24"/>
          <w:szCs w:val="24"/>
        </w:rPr>
        <w:t xml:space="preserve"> Cantos M</w:t>
      </w:r>
      <w:r>
        <w:rPr>
          <w:rFonts w:ascii="Times New Roman" w:hAnsi="Times New Roman" w:cs="Times New Roman"/>
          <w:sz w:val="24"/>
          <w:szCs w:val="24"/>
        </w:rPr>
        <w:t>.</w:t>
      </w:r>
      <w:r w:rsidR="00FD38DF">
        <w:rPr>
          <w:rFonts w:ascii="Times New Roman" w:hAnsi="Times New Roman" w:cs="Times New Roman"/>
          <w:sz w:val="24"/>
          <w:szCs w:val="24"/>
        </w:rPr>
        <w:t xml:space="preserve"> (2015)</w:t>
      </w:r>
      <w:r w:rsidR="001140A8" w:rsidRPr="001140A8">
        <w:rPr>
          <w:rFonts w:ascii="Times New Roman" w:hAnsi="Times New Roman" w:cs="Times New Roman"/>
          <w:sz w:val="24"/>
          <w:szCs w:val="24"/>
        </w:rPr>
        <w:t xml:space="preserve">: Evaluating wild grapevine tolerance to copper toxicity. 2015 Feb: 120:171-8.  </w:t>
      </w:r>
      <w:hyperlink r:id="rId12" w:history="1">
        <w:r w:rsidR="001140A8" w:rsidRPr="001140A8">
          <w:rPr>
            <w:rStyle w:val="Hyperlink"/>
            <w:rFonts w:ascii="Times New Roman" w:hAnsi="Times New Roman" w:cs="Times New Roman"/>
            <w:sz w:val="24"/>
            <w:szCs w:val="24"/>
          </w:rPr>
          <w:t>https://</w:t>
        </w:r>
      </w:hyperlink>
      <w:proofErr w:type="gramStart"/>
      <w:r>
        <w:rPr>
          <w:rFonts w:ascii="Times New Roman" w:hAnsi="Times New Roman" w:cs="Times New Roman"/>
          <w:sz w:val="24"/>
          <w:szCs w:val="24"/>
        </w:rPr>
        <w:t>doi:</w:t>
      </w:r>
      <w:r w:rsidR="001140A8" w:rsidRPr="001140A8">
        <w:rPr>
          <w:rFonts w:ascii="Times New Roman" w:hAnsi="Times New Roman" w:cs="Times New Roman"/>
          <w:sz w:val="24"/>
          <w:szCs w:val="24"/>
        </w:rPr>
        <w:t>10.1016/j.chemosphere</w:t>
      </w:r>
      <w:proofErr w:type="gramEnd"/>
      <w:r w:rsidR="001140A8" w:rsidRPr="001140A8">
        <w:rPr>
          <w:rFonts w:ascii="Times New Roman" w:hAnsi="Times New Roman" w:cs="Times New Roman"/>
          <w:sz w:val="24"/>
          <w:szCs w:val="24"/>
        </w:rPr>
        <w:t xml:space="preserve">.2014.06.044.  </w:t>
      </w:r>
    </w:p>
    <w:p w14:paraId="4DD5E08E" w14:textId="77777777" w:rsidR="001140A8" w:rsidRPr="001140A8" w:rsidRDefault="0052601A"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Chiroma</w:t>
      </w:r>
      <w:proofErr w:type="spellEnd"/>
      <w:r w:rsidR="001140A8" w:rsidRPr="001140A8">
        <w:rPr>
          <w:rFonts w:ascii="Times New Roman" w:hAnsi="Times New Roman" w:cs="Times New Roman"/>
          <w:sz w:val="24"/>
          <w:szCs w:val="24"/>
        </w:rPr>
        <w:t xml:space="preserve"> T</w:t>
      </w:r>
      <w:r>
        <w:rPr>
          <w:rFonts w:ascii="Times New Roman" w:hAnsi="Times New Roman" w:cs="Times New Roman"/>
          <w:sz w:val="24"/>
          <w:szCs w:val="24"/>
        </w:rPr>
        <w:t xml:space="preserve">. </w:t>
      </w:r>
      <w:r w:rsidR="00FD38DF">
        <w:rPr>
          <w:rFonts w:ascii="Times New Roman" w:hAnsi="Times New Roman" w:cs="Times New Roman"/>
          <w:sz w:val="24"/>
          <w:szCs w:val="24"/>
        </w:rPr>
        <w:t>M</w:t>
      </w:r>
      <w:r>
        <w:rPr>
          <w:rFonts w:ascii="Times New Roman" w:hAnsi="Times New Roman" w:cs="Times New Roman"/>
          <w:sz w:val="24"/>
          <w:szCs w:val="24"/>
        </w:rPr>
        <w:t xml:space="preserve">. </w:t>
      </w:r>
      <w:proofErr w:type="spellStart"/>
      <w:r>
        <w:rPr>
          <w:rFonts w:ascii="Times New Roman" w:hAnsi="Times New Roman" w:cs="Times New Roman"/>
          <w:sz w:val="24"/>
          <w:szCs w:val="24"/>
        </w:rPr>
        <w:t>Ebewele</w:t>
      </w:r>
      <w:proofErr w:type="spellEnd"/>
      <w:r w:rsidR="00FD38DF">
        <w:rPr>
          <w:rFonts w:ascii="Times New Roman" w:hAnsi="Times New Roman" w:cs="Times New Roman"/>
          <w:sz w:val="24"/>
          <w:szCs w:val="24"/>
        </w:rPr>
        <w:t xml:space="preserve"> R</w:t>
      </w:r>
      <w:r>
        <w:rPr>
          <w:rFonts w:ascii="Times New Roman" w:hAnsi="Times New Roman" w:cs="Times New Roman"/>
          <w:sz w:val="24"/>
          <w:szCs w:val="24"/>
        </w:rPr>
        <w:t>. O</w:t>
      </w:r>
      <w:r w:rsidR="00FD38DF">
        <w:rPr>
          <w:rFonts w:ascii="Times New Roman" w:hAnsi="Times New Roman" w:cs="Times New Roman"/>
          <w:sz w:val="24"/>
          <w:szCs w:val="24"/>
        </w:rPr>
        <w:t xml:space="preserve"> </w:t>
      </w:r>
      <w:proofErr w:type="spellStart"/>
      <w:r w:rsidR="00FD38DF">
        <w:rPr>
          <w:rFonts w:ascii="Times New Roman" w:hAnsi="Times New Roman" w:cs="Times New Roman"/>
          <w:sz w:val="24"/>
          <w:szCs w:val="24"/>
        </w:rPr>
        <w:t>Hymore</w:t>
      </w:r>
      <w:proofErr w:type="spellEnd"/>
      <w:r w:rsidR="00FD38DF">
        <w:rPr>
          <w:rFonts w:ascii="Times New Roman" w:hAnsi="Times New Roman" w:cs="Times New Roman"/>
          <w:sz w:val="24"/>
          <w:szCs w:val="24"/>
        </w:rPr>
        <w:t xml:space="preserve"> </w:t>
      </w:r>
      <w:proofErr w:type="gramStart"/>
      <w:r w:rsidR="00FD38DF">
        <w:rPr>
          <w:rFonts w:ascii="Times New Roman" w:hAnsi="Times New Roman" w:cs="Times New Roman"/>
          <w:sz w:val="24"/>
          <w:szCs w:val="24"/>
        </w:rPr>
        <w:t>F</w:t>
      </w:r>
      <w:r>
        <w:rPr>
          <w:rFonts w:ascii="Times New Roman" w:hAnsi="Times New Roman" w:cs="Times New Roman"/>
          <w:sz w:val="24"/>
          <w:szCs w:val="24"/>
        </w:rPr>
        <w:t>.</w:t>
      </w:r>
      <w:r w:rsidR="00FD38DF">
        <w:rPr>
          <w:rFonts w:ascii="Times New Roman" w:hAnsi="Times New Roman" w:cs="Times New Roman"/>
          <w:sz w:val="24"/>
          <w:szCs w:val="24"/>
        </w:rPr>
        <w:t>(</w:t>
      </w:r>
      <w:proofErr w:type="gramEnd"/>
      <w:r w:rsidR="00FD38DF">
        <w:rPr>
          <w:rFonts w:ascii="Times New Roman" w:hAnsi="Times New Roman" w:cs="Times New Roman"/>
          <w:sz w:val="24"/>
          <w:szCs w:val="24"/>
        </w:rPr>
        <w:t xml:space="preserve">2014): </w:t>
      </w:r>
      <w:r w:rsidR="001140A8" w:rsidRPr="001140A8">
        <w:rPr>
          <w:rFonts w:ascii="Times New Roman" w:hAnsi="Times New Roman" w:cs="Times New Roman"/>
          <w:sz w:val="24"/>
          <w:szCs w:val="24"/>
        </w:rPr>
        <w:t>Comparative assessment of heavy metal levels in soil, vegetables and urban grey waste water used for irrigation in Yola and Kano. Int. Ref. J. Eng. Sci., Vol. 3, 1 – 9.</w:t>
      </w:r>
    </w:p>
    <w:p w14:paraId="21148F10" w14:textId="77777777" w:rsidR="001140A8" w:rsidRPr="001140A8" w:rsidRDefault="001140A8" w:rsidP="00413811">
      <w:pPr>
        <w:spacing w:line="360" w:lineRule="auto"/>
        <w:ind w:left="360"/>
        <w:rPr>
          <w:rFonts w:ascii="Times New Roman" w:hAnsi="Times New Roman" w:cs="Times New Roman"/>
          <w:sz w:val="24"/>
          <w:szCs w:val="24"/>
        </w:rPr>
      </w:pPr>
      <w:proofErr w:type="spellStart"/>
      <w:r w:rsidRPr="001140A8">
        <w:rPr>
          <w:rFonts w:ascii="Times New Roman" w:hAnsi="Times New Roman" w:cs="Times New Roman"/>
          <w:sz w:val="24"/>
          <w:szCs w:val="24"/>
        </w:rPr>
        <w:t>Crossgrove</w:t>
      </w:r>
      <w:proofErr w:type="spellEnd"/>
      <w:r w:rsidRPr="001140A8">
        <w:rPr>
          <w:rFonts w:ascii="Times New Roman" w:hAnsi="Times New Roman" w:cs="Times New Roman"/>
          <w:sz w:val="24"/>
          <w:szCs w:val="24"/>
        </w:rPr>
        <w:t xml:space="preserve"> J</w:t>
      </w:r>
      <w:r w:rsidR="00EE484C">
        <w:rPr>
          <w:rFonts w:ascii="Times New Roman" w:hAnsi="Times New Roman" w:cs="Times New Roman"/>
          <w:sz w:val="24"/>
          <w:szCs w:val="24"/>
        </w:rPr>
        <w:t xml:space="preserve">.S. Allen D.D. </w:t>
      </w:r>
      <w:proofErr w:type="spellStart"/>
      <w:r w:rsidR="00EE484C">
        <w:rPr>
          <w:rFonts w:ascii="Times New Roman" w:hAnsi="Times New Roman" w:cs="Times New Roman"/>
          <w:sz w:val="24"/>
          <w:szCs w:val="24"/>
        </w:rPr>
        <w:t>Bukaveckas</w:t>
      </w:r>
      <w:proofErr w:type="spellEnd"/>
      <w:r w:rsidR="00EE484C">
        <w:rPr>
          <w:rFonts w:ascii="Times New Roman" w:hAnsi="Times New Roman" w:cs="Times New Roman"/>
          <w:sz w:val="24"/>
          <w:szCs w:val="24"/>
        </w:rPr>
        <w:t xml:space="preserve"> B. L.</w:t>
      </w:r>
      <w:r w:rsidRPr="001140A8">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Rhineheimer</w:t>
      </w:r>
      <w:proofErr w:type="spellEnd"/>
      <w:r w:rsidRPr="001140A8">
        <w:rPr>
          <w:rFonts w:ascii="Times New Roman" w:hAnsi="Times New Roman" w:cs="Times New Roman"/>
          <w:sz w:val="24"/>
          <w:szCs w:val="24"/>
        </w:rPr>
        <w:t xml:space="preserve"> S</w:t>
      </w:r>
      <w:r w:rsidR="00EE484C">
        <w:rPr>
          <w:rFonts w:ascii="Times New Roman" w:hAnsi="Times New Roman" w:cs="Times New Roman"/>
          <w:sz w:val="24"/>
          <w:szCs w:val="24"/>
        </w:rPr>
        <w:t>. S.</w:t>
      </w:r>
      <w:r w:rsidRPr="001140A8">
        <w:rPr>
          <w:rFonts w:ascii="Times New Roman" w:hAnsi="Times New Roman" w:cs="Times New Roman"/>
          <w:sz w:val="24"/>
          <w:szCs w:val="24"/>
        </w:rPr>
        <w:t xml:space="preserve"> Yokel R</w:t>
      </w:r>
      <w:r w:rsidR="00EE484C">
        <w:rPr>
          <w:rFonts w:ascii="Times New Roman" w:hAnsi="Times New Roman" w:cs="Times New Roman"/>
          <w:sz w:val="24"/>
          <w:szCs w:val="24"/>
        </w:rPr>
        <w:t>.</w:t>
      </w:r>
      <w:r w:rsidRPr="001140A8">
        <w:rPr>
          <w:rFonts w:ascii="Times New Roman" w:hAnsi="Times New Roman" w:cs="Times New Roman"/>
          <w:sz w:val="24"/>
          <w:szCs w:val="24"/>
        </w:rPr>
        <w:t xml:space="preserve"> A</w:t>
      </w:r>
      <w:r w:rsidR="00EE484C">
        <w:rPr>
          <w:rFonts w:ascii="Times New Roman" w:hAnsi="Times New Roman" w:cs="Times New Roman"/>
          <w:sz w:val="24"/>
          <w:szCs w:val="24"/>
        </w:rPr>
        <w:t>.</w:t>
      </w:r>
      <w:r w:rsidR="00C20755">
        <w:rPr>
          <w:rFonts w:ascii="Times New Roman" w:hAnsi="Times New Roman" w:cs="Times New Roman"/>
          <w:sz w:val="24"/>
          <w:szCs w:val="24"/>
        </w:rPr>
        <w:t xml:space="preserve"> (2003)</w:t>
      </w:r>
      <w:r w:rsidRPr="001140A8">
        <w:rPr>
          <w:rFonts w:ascii="Times New Roman" w:hAnsi="Times New Roman" w:cs="Times New Roman"/>
          <w:sz w:val="24"/>
          <w:szCs w:val="24"/>
        </w:rPr>
        <w:t xml:space="preserve"> Manganese distribution across the blood–brain barrier I: Evidence for carrier-mediated influx of manganese citrate as well as manganese and manganese </w:t>
      </w:r>
      <w:r w:rsidR="00EE484C" w:rsidRPr="001140A8">
        <w:rPr>
          <w:rFonts w:ascii="Times New Roman" w:hAnsi="Times New Roman" w:cs="Times New Roman"/>
          <w:sz w:val="24"/>
          <w:szCs w:val="24"/>
        </w:rPr>
        <w:t>transferring</w:t>
      </w:r>
      <w:r w:rsidRPr="001140A8">
        <w:rPr>
          <w:rFonts w:ascii="Times New Roman" w:hAnsi="Times New Roman" w:cs="Times New Roman"/>
          <w:sz w:val="24"/>
          <w:szCs w:val="24"/>
        </w:rPr>
        <w:t>. Neurotoxicology. 2003 Jan;24(1):</w:t>
      </w:r>
      <w:r w:rsidR="00EE484C">
        <w:rPr>
          <w:rFonts w:ascii="Times New Roman" w:hAnsi="Times New Roman" w:cs="Times New Roman"/>
          <w:sz w:val="24"/>
          <w:szCs w:val="24"/>
        </w:rPr>
        <w:t xml:space="preserve">3-13. </w:t>
      </w:r>
      <w:hyperlink r:id="rId13" w:history="1">
        <w:r w:rsidR="00EE484C" w:rsidRPr="001140A8">
          <w:rPr>
            <w:rStyle w:val="Hyperlink"/>
            <w:rFonts w:ascii="Times New Roman" w:hAnsi="Times New Roman" w:cs="Times New Roman"/>
            <w:sz w:val="24"/>
            <w:szCs w:val="24"/>
          </w:rPr>
          <w:t>https://</w:t>
        </w:r>
      </w:hyperlink>
      <w:r w:rsidR="00EE484C">
        <w:rPr>
          <w:rFonts w:ascii="Times New Roman" w:hAnsi="Times New Roman" w:cs="Times New Roman"/>
          <w:sz w:val="24"/>
          <w:szCs w:val="24"/>
        </w:rPr>
        <w:t>doi</w:t>
      </w:r>
      <w:r w:rsidRPr="001140A8">
        <w:rPr>
          <w:rFonts w:ascii="Times New Roman" w:hAnsi="Times New Roman" w:cs="Times New Roman"/>
          <w:sz w:val="24"/>
          <w:szCs w:val="24"/>
        </w:rPr>
        <w:t>: 10.1016/s0161-813</w:t>
      </w:r>
      <w:proofErr w:type="gramStart"/>
      <w:r w:rsidRPr="001140A8">
        <w:rPr>
          <w:rFonts w:ascii="Times New Roman" w:hAnsi="Times New Roman" w:cs="Times New Roman"/>
          <w:sz w:val="24"/>
          <w:szCs w:val="24"/>
        </w:rPr>
        <w:t>x(</w:t>
      </w:r>
      <w:proofErr w:type="gramEnd"/>
      <w:r w:rsidRPr="001140A8">
        <w:rPr>
          <w:rFonts w:ascii="Times New Roman" w:hAnsi="Times New Roman" w:cs="Times New Roman"/>
          <w:sz w:val="24"/>
          <w:szCs w:val="24"/>
        </w:rPr>
        <w:t>02)00089-x.</w:t>
      </w:r>
    </w:p>
    <w:p w14:paraId="2CC12CBC" w14:textId="77777777" w:rsidR="001140A8" w:rsidRPr="001140A8" w:rsidRDefault="00C20755" w:rsidP="00413811">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Codex </w:t>
      </w:r>
      <w:proofErr w:type="spellStart"/>
      <w:r>
        <w:rPr>
          <w:rFonts w:ascii="Times New Roman" w:hAnsi="Times New Roman" w:cs="Times New Roman"/>
          <w:sz w:val="24"/>
          <w:szCs w:val="24"/>
        </w:rPr>
        <w:t>alimentarius</w:t>
      </w:r>
      <w:proofErr w:type="spellEnd"/>
      <w:r>
        <w:rPr>
          <w:rFonts w:ascii="Times New Roman" w:hAnsi="Times New Roman" w:cs="Times New Roman"/>
          <w:sz w:val="24"/>
          <w:szCs w:val="24"/>
        </w:rPr>
        <w:t>: I</w:t>
      </w:r>
      <w:r w:rsidR="001140A8" w:rsidRPr="001140A8">
        <w:rPr>
          <w:rFonts w:ascii="Times New Roman" w:hAnsi="Times New Roman" w:cs="Times New Roman"/>
          <w:sz w:val="24"/>
          <w:szCs w:val="24"/>
        </w:rPr>
        <w:t xml:space="preserve">nternational food standard, general standard for contaminant and toxins in food and feed. </w:t>
      </w:r>
      <w:proofErr w:type="spellStart"/>
      <w:r w:rsidR="001140A8" w:rsidRPr="001140A8">
        <w:rPr>
          <w:rFonts w:ascii="Times New Roman" w:hAnsi="Times New Roman" w:cs="Times New Roman"/>
          <w:sz w:val="24"/>
          <w:szCs w:val="24"/>
        </w:rPr>
        <w:t>Cxs</w:t>
      </w:r>
      <w:proofErr w:type="spellEnd"/>
      <w:r w:rsidR="001140A8" w:rsidRPr="001140A8">
        <w:rPr>
          <w:rFonts w:ascii="Times New Roman" w:hAnsi="Times New Roman" w:cs="Times New Roman"/>
          <w:sz w:val="24"/>
          <w:szCs w:val="24"/>
        </w:rPr>
        <w:t xml:space="preserve"> 193-1995 adopted in 1995</w:t>
      </w:r>
    </w:p>
    <w:p w14:paraId="09DDEC8F" w14:textId="77777777" w:rsidR="001140A8" w:rsidRPr="001140A8" w:rsidRDefault="00EE484C"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Duruibe</w:t>
      </w:r>
      <w:proofErr w:type="spellEnd"/>
      <w:r>
        <w:rPr>
          <w:rFonts w:ascii="Times New Roman" w:hAnsi="Times New Roman" w:cs="Times New Roman"/>
          <w:sz w:val="24"/>
          <w:szCs w:val="24"/>
        </w:rPr>
        <w:t>, J.O.</w:t>
      </w:r>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Ogwuegbu</w:t>
      </w:r>
      <w:proofErr w:type="spellEnd"/>
      <w:r w:rsidR="001140A8" w:rsidRPr="001140A8">
        <w:rPr>
          <w:rFonts w:ascii="Times New Roman" w:hAnsi="Times New Roman" w:cs="Times New Roman"/>
          <w:sz w:val="24"/>
          <w:szCs w:val="24"/>
        </w:rPr>
        <w:t xml:space="preserve">, M.O.C. and </w:t>
      </w:r>
      <w:proofErr w:type="spellStart"/>
      <w:r w:rsidR="001140A8" w:rsidRPr="001140A8">
        <w:rPr>
          <w:rFonts w:ascii="Times New Roman" w:hAnsi="Times New Roman" w:cs="Times New Roman"/>
          <w:sz w:val="24"/>
          <w:szCs w:val="24"/>
        </w:rPr>
        <w:t>Egwurugwu</w:t>
      </w:r>
      <w:proofErr w:type="spellEnd"/>
      <w:r w:rsidR="001140A8" w:rsidRPr="001140A8">
        <w:rPr>
          <w:rFonts w:ascii="Times New Roman" w:hAnsi="Times New Roman" w:cs="Times New Roman"/>
          <w:sz w:val="24"/>
          <w:szCs w:val="24"/>
        </w:rPr>
        <w:t>, J.N. (2007)</w:t>
      </w:r>
      <w:r w:rsidR="00C20755">
        <w:rPr>
          <w:rFonts w:ascii="Times New Roman" w:hAnsi="Times New Roman" w:cs="Times New Roman"/>
          <w:sz w:val="24"/>
          <w:szCs w:val="24"/>
        </w:rPr>
        <w:t xml:space="preserve">: </w:t>
      </w:r>
      <w:r w:rsidR="001140A8" w:rsidRPr="001140A8">
        <w:rPr>
          <w:rFonts w:ascii="Times New Roman" w:hAnsi="Times New Roman" w:cs="Times New Roman"/>
          <w:sz w:val="24"/>
          <w:szCs w:val="24"/>
        </w:rPr>
        <w:t xml:space="preserve"> Heavy Metal Pollution and Human </w:t>
      </w:r>
      <w:proofErr w:type="spellStart"/>
      <w:r w:rsidR="001140A8" w:rsidRPr="001140A8">
        <w:rPr>
          <w:rFonts w:ascii="Times New Roman" w:hAnsi="Times New Roman" w:cs="Times New Roman"/>
          <w:sz w:val="24"/>
          <w:szCs w:val="24"/>
        </w:rPr>
        <w:t>Biotoxic</w:t>
      </w:r>
      <w:proofErr w:type="spellEnd"/>
      <w:r w:rsidR="001140A8" w:rsidRPr="001140A8">
        <w:rPr>
          <w:rFonts w:ascii="Times New Roman" w:hAnsi="Times New Roman" w:cs="Times New Roman"/>
          <w:sz w:val="24"/>
          <w:szCs w:val="24"/>
        </w:rPr>
        <w:t xml:space="preserve"> Effects. International Journal of Physical Science, 2, 112-118.</w:t>
      </w:r>
    </w:p>
    <w:p w14:paraId="21C8EFA2"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lastRenderedPageBreak/>
        <w:t>EARTH REPAIR:  https://earthrepair.ca/resources/scenarios/lead-remediation/ © 2023</w:t>
      </w:r>
    </w:p>
    <w:p w14:paraId="349DF0D8"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 xml:space="preserve">EPA 2023: </w:t>
      </w:r>
      <w:hyperlink r:id="rId14" w:history="1">
        <w:r w:rsidRPr="001140A8">
          <w:rPr>
            <w:rStyle w:val="Hyperlink"/>
            <w:rFonts w:ascii="Times New Roman" w:hAnsi="Times New Roman" w:cs="Times New Roman"/>
            <w:sz w:val="24"/>
            <w:szCs w:val="24"/>
          </w:rPr>
          <w:t>www.epa.gov.com</w:t>
        </w:r>
      </w:hyperlink>
    </w:p>
    <w:p w14:paraId="2A2D63E3" w14:textId="77777777" w:rsidR="001140A8" w:rsidRPr="001140A8" w:rsidRDefault="00EE484C"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Harmanescu</w:t>
      </w:r>
      <w:proofErr w:type="spellEnd"/>
      <w:r>
        <w:rPr>
          <w:rFonts w:ascii="Times New Roman" w:hAnsi="Times New Roman" w:cs="Times New Roman"/>
          <w:sz w:val="24"/>
          <w:szCs w:val="24"/>
        </w:rPr>
        <w:t xml:space="preserve"> M.</w:t>
      </w:r>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Alda</w:t>
      </w:r>
      <w:proofErr w:type="spellEnd"/>
      <w:r w:rsidR="001140A8" w:rsidRPr="001140A8">
        <w:rPr>
          <w:rFonts w:ascii="Times New Roman" w:hAnsi="Times New Roman" w:cs="Times New Roman"/>
          <w:sz w:val="24"/>
          <w:szCs w:val="24"/>
        </w:rPr>
        <w:t xml:space="preserve"> L</w:t>
      </w:r>
      <w:r>
        <w:rPr>
          <w:rFonts w:ascii="Times New Roman" w:hAnsi="Times New Roman" w:cs="Times New Roman"/>
          <w:sz w:val="24"/>
          <w:szCs w:val="24"/>
        </w:rPr>
        <w:t>. M.</w:t>
      </w:r>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Bordean</w:t>
      </w:r>
      <w:proofErr w:type="spellEnd"/>
      <w:r w:rsidR="001140A8" w:rsidRPr="001140A8">
        <w:rPr>
          <w:rFonts w:ascii="Times New Roman" w:hAnsi="Times New Roman" w:cs="Times New Roman"/>
          <w:sz w:val="24"/>
          <w:szCs w:val="24"/>
        </w:rPr>
        <w:t xml:space="preserve"> D</w:t>
      </w:r>
      <w:r>
        <w:rPr>
          <w:rFonts w:ascii="Times New Roman" w:hAnsi="Times New Roman" w:cs="Times New Roman"/>
          <w:sz w:val="24"/>
          <w:szCs w:val="24"/>
        </w:rPr>
        <w:t xml:space="preserve">.M. </w:t>
      </w:r>
      <w:proofErr w:type="spellStart"/>
      <w:r>
        <w:rPr>
          <w:rFonts w:ascii="Times New Roman" w:hAnsi="Times New Roman" w:cs="Times New Roman"/>
          <w:sz w:val="24"/>
          <w:szCs w:val="24"/>
        </w:rPr>
        <w:t>Gogoasa</w:t>
      </w:r>
      <w:proofErr w:type="spellEnd"/>
      <w:r>
        <w:rPr>
          <w:rFonts w:ascii="Times New Roman" w:hAnsi="Times New Roman" w:cs="Times New Roman"/>
          <w:sz w:val="24"/>
          <w:szCs w:val="24"/>
        </w:rPr>
        <w:t xml:space="preserve"> I.</w:t>
      </w:r>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Gergen</w:t>
      </w:r>
      <w:proofErr w:type="spellEnd"/>
      <w:r w:rsidR="001140A8" w:rsidRPr="001140A8">
        <w:rPr>
          <w:rFonts w:ascii="Times New Roman" w:hAnsi="Times New Roman" w:cs="Times New Roman"/>
          <w:sz w:val="24"/>
          <w:szCs w:val="24"/>
        </w:rPr>
        <w:t xml:space="preserve"> I.</w:t>
      </w:r>
      <w:r w:rsidR="00C20755">
        <w:rPr>
          <w:rFonts w:ascii="Times New Roman" w:hAnsi="Times New Roman" w:cs="Times New Roman"/>
          <w:sz w:val="24"/>
          <w:szCs w:val="24"/>
        </w:rPr>
        <w:t xml:space="preserve"> (2011):</w:t>
      </w:r>
      <w:r w:rsidR="001140A8" w:rsidRPr="001140A8">
        <w:rPr>
          <w:rFonts w:ascii="Times New Roman" w:hAnsi="Times New Roman" w:cs="Times New Roman"/>
          <w:sz w:val="24"/>
          <w:szCs w:val="24"/>
        </w:rPr>
        <w:t xml:space="preserve"> Heavy metals health risk assessment for population via consumption of vegetables grown in old mining area; a case study: Banat County, Romania. Ch</w:t>
      </w:r>
      <w:r w:rsidR="00C20755">
        <w:rPr>
          <w:rFonts w:ascii="Times New Roman" w:hAnsi="Times New Roman" w:cs="Times New Roman"/>
          <w:sz w:val="24"/>
          <w:szCs w:val="24"/>
        </w:rPr>
        <w:t xml:space="preserve">em Cent J. 2011 Oct </w:t>
      </w:r>
      <w:proofErr w:type="gramStart"/>
      <w:r w:rsidR="00C20755">
        <w:rPr>
          <w:rFonts w:ascii="Times New Roman" w:hAnsi="Times New Roman" w:cs="Times New Roman"/>
          <w:sz w:val="24"/>
          <w:szCs w:val="24"/>
        </w:rPr>
        <w:t>22;5:64</w:t>
      </w:r>
      <w:proofErr w:type="gramEnd"/>
      <w:r w:rsidR="00C20755">
        <w:rPr>
          <w:rFonts w:ascii="Times New Roman" w:hAnsi="Times New Roman" w:cs="Times New Roman"/>
          <w:sz w:val="24"/>
          <w:szCs w:val="24"/>
        </w:rPr>
        <w:t xml:space="preserve">. </w:t>
      </w:r>
      <w:hyperlink r:id="rId15" w:history="1">
        <w:r w:rsidR="00C20755" w:rsidRPr="00C20755">
          <w:rPr>
            <w:rStyle w:val="Hyperlink"/>
            <w:rFonts w:ascii="Times New Roman" w:hAnsi="Times New Roman" w:cs="Times New Roman"/>
            <w:sz w:val="24"/>
            <w:szCs w:val="24"/>
          </w:rPr>
          <w:t>https://</w:t>
        </w:r>
      </w:hyperlink>
      <w:r w:rsidR="00C20755" w:rsidRPr="00C20755">
        <w:rPr>
          <w:rFonts w:ascii="Times New Roman" w:hAnsi="Times New Roman" w:cs="Times New Roman"/>
          <w:sz w:val="24"/>
          <w:szCs w:val="24"/>
        </w:rPr>
        <w:t>doi</w:t>
      </w:r>
      <w:r w:rsidR="00C20755">
        <w:rPr>
          <w:rFonts w:ascii="Times New Roman" w:hAnsi="Times New Roman" w:cs="Times New Roman"/>
          <w:sz w:val="24"/>
          <w:szCs w:val="24"/>
        </w:rPr>
        <w:t>:</w:t>
      </w:r>
      <w:r w:rsidR="001140A8" w:rsidRPr="001140A8">
        <w:rPr>
          <w:rFonts w:ascii="Times New Roman" w:hAnsi="Times New Roman" w:cs="Times New Roman"/>
          <w:sz w:val="24"/>
          <w:szCs w:val="24"/>
        </w:rPr>
        <w:t xml:space="preserve">10.1186/1752-153X-5-64. </w:t>
      </w:r>
    </w:p>
    <w:p w14:paraId="2A5DD801"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Haider F</w:t>
      </w:r>
      <w:r w:rsidR="00EE484C">
        <w:rPr>
          <w:rFonts w:ascii="Times New Roman" w:hAnsi="Times New Roman" w:cs="Times New Roman"/>
          <w:sz w:val="24"/>
          <w:szCs w:val="24"/>
        </w:rPr>
        <w:t xml:space="preserve">.U. </w:t>
      </w:r>
      <w:proofErr w:type="spellStart"/>
      <w:r w:rsidR="00EE484C">
        <w:rPr>
          <w:rFonts w:ascii="Times New Roman" w:hAnsi="Times New Roman" w:cs="Times New Roman"/>
          <w:sz w:val="24"/>
          <w:szCs w:val="24"/>
        </w:rPr>
        <w:t>Liqun</w:t>
      </w:r>
      <w:proofErr w:type="spellEnd"/>
      <w:r w:rsidR="00EE484C">
        <w:rPr>
          <w:rFonts w:ascii="Times New Roman" w:hAnsi="Times New Roman" w:cs="Times New Roman"/>
          <w:sz w:val="24"/>
          <w:szCs w:val="24"/>
        </w:rPr>
        <w:t xml:space="preserve"> C.</w:t>
      </w:r>
      <w:r w:rsidRPr="001140A8">
        <w:rPr>
          <w:rFonts w:ascii="Times New Roman" w:hAnsi="Times New Roman" w:cs="Times New Roman"/>
          <w:sz w:val="24"/>
          <w:szCs w:val="24"/>
        </w:rPr>
        <w:t xml:space="preserve"> Coulter J</w:t>
      </w:r>
      <w:r w:rsidR="00EE484C">
        <w:rPr>
          <w:rFonts w:ascii="Times New Roman" w:hAnsi="Times New Roman" w:cs="Times New Roman"/>
          <w:sz w:val="24"/>
          <w:szCs w:val="24"/>
        </w:rPr>
        <w:t>.A.</w:t>
      </w:r>
      <w:r w:rsidRPr="001140A8">
        <w:rPr>
          <w:rFonts w:ascii="Times New Roman" w:hAnsi="Times New Roman" w:cs="Times New Roman"/>
          <w:sz w:val="24"/>
          <w:szCs w:val="24"/>
        </w:rPr>
        <w:t xml:space="preserve"> Cheema S</w:t>
      </w:r>
      <w:r w:rsidR="00EE484C">
        <w:rPr>
          <w:rFonts w:ascii="Times New Roman" w:hAnsi="Times New Roman" w:cs="Times New Roman"/>
          <w:sz w:val="24"/>
          <w:szCs w:val="24"/>
        </w:rPr>
        <w:t>. A.</w:t>
      </w:r>
      <w:r w:rsidRPr="001140A8">
        <w:rPr>
          <w:rFonts w:ascii="Times New Roman" w:hAnsi="Times New Roman" w:cs="Times New Roman"/>
          <w:sz w:val="24"/>
          <w:szCs w:val="24"/>
        </w:rPr>
        <w:t xml:space="preserve"> Wu</w:t>
      </w:r>
      <w:r w:rsidR="00EE484C">
        <w:rPr>
          <w:rFonts w:ascii="Times New Roman" w:hAnsi="Times New Roman" w:cs="Times New Roman"/>
          <w:sz w:val="24"/>
          <w:szCs w:val="24"/>
        </w:rPr>
        <w:t xml:space="preserve"> J. Zhang R. Wenjun M.</w:t>
      </w:r>
      <w:r w:rsidR="00C20755">
        <w:rPr>
          <w:rFonts w:ascii="Times New Roman" w:hAnsi="Times New Roman" w:cs="Times New Roman"/>
          <w:sz w:val="24"/>
          <w:szCs w:val="24"/>
        </w:rPr>
        <w:t xml:space="preserve"> Farooq M</w:t>
      </w:r>
      <w:r w:rsidR="00EE484C">
        <w:rPr>
          <w:rFonts w:ascii="Times New Roman" w:hAnsi="Times New Roman" w:cs="Times New Roman"/>
          <w:sz w:val="24"/>
          <w:szCs w:val="24"/>
        </w:rPr>
        <w:t>.</w:t>
      </w:r>
      <w:r w:rsidR="00C20755">
        <w:rPr>
          <w:rFonts w:ascii="Times New Roman" w:hAnsi="Times New Roman" w:cs="Times New Roman"/>
          <w:sz w:val="24"/>
          <w:szCs w:val="24"/>
        </w:rPr>
        <w:t xml:space="preserve"> (2021)</w:t>
      </w:r>
      <w:r w:rsidRPr="001140A8">
        <w:rPr>
          <w:rFonts w:ascii="Times New Roman" w:hAnsi="Times New Roman" w:cs="Times New Roman"/>
          <w:sz w:val="24"/>
          <w:szCs w:val="24"/>
        </w:rPr>
        <w:t xml:space="preserve"> Cadmium toxicity in plants: Impacts and remediation strategies</w:t>
      </w:r>
      <w:r w:rsidRPr="001140A8">
        <w:rPr>
          <w:rFonts w:ascii="Times New Roman" w:hAnsi="Times New Roman" w:cs="Times New Roman"/>
          <w:i/>
          <w:sz w:val="24"/>
          <w:szCs w:val="24"/>
        </w:rPr>
        <w:t xml:space="preserve">. </w:t>
      </w:r>
      <w:proofErr w:type="spellStart"/>
      <w:r w:rsidRPr="001140A8">
        <w:rPr>
          <w:rFonts w:ascii="Times New Roman" w:hAnsi="Times New Roman" w:cs="Times New Roman"/>
          <w:i/>
          <w:sz w:val="24"/>
          <w:szCs w:val="24"/>
        </w:rPr>
        <w:t>Ecotoxicol</w:t>
      </w:r>
      <w:proofErr w:type="spellEnd"/>
      <w:r w:rsidRPr="001140A8">
        <w:rPr>
          <w:rFonts w:ascii="Times New Roman" w:hAnsi="Times New Roman" w:cs="Times New Roman"/>
          <w:i/>
          <w:sz w:val="24"/>
          <w:szCs w:val="24"/>
        </w:rPr>
        <w:t xml:space="preserve"> Environ </w:t>
      </w:r>
      <w:proofErr w:type="spellStart"/>
      <w:r w:rsidRPr="001140A8">
        <w:rPr>
          <w:rFonts w:ascii="Times New Roman" w:hAnsi="Times New Roman" w:cs="Times New Roman"/>
          <w:i/>
          <w:sz w:val="24"/>
          <w:szCs w:val="24"/>
        </w:rPr>
        <w:t>Saf</w:t>
      </w:r>
      <w:proofErr w:type="spellEnd"/>
      <w:r w:rsidRPr="001140A8">
        <w:rPr>
          <w:rFonts w:ascii="Times New Roman" w:hAnsi="Times New Roman" w:cs="Times New Roman"/>
          <w:i/>
          <w:sz w:val="24"/>
          <w:szCs w:val="24"/>
        </w:rPr>
        <w:t xml:space="preserve">. 2021 Mar </w:t>
      </w:r>
      <w:proofErr w:type="gramStart"/>
      <w:r w:rsidRPr="001140A8">
        <w:rPr>
          <w:rFonts w:ascii="Times New Roman" w:hAnsi="Times New Roman" w:cs="Times New Roman"/>
          <w:i/>
          <w:sz w:val="24"/>
          <w:szCs w:val="24"/>
        </w:rPr>
        <w:t>15;211:111887</w:t>
      </w:r>
      <w:proofErr w:type="gramEnd"/>
      <w:r w:rsidRPr="001140A8">
        <w:rPr>
          <w:rFonts w:ascii="Times New Roman" w:hAnsi="Times New Roman" w:cs="Times New Roman"/>
          <w:i/>
          <w:sz w:val="24"/>
          <w:szCs w:val="24"/>
        </w:rPr>
        <w:t xml:space="preserve">.  </w:t>
      </w:r>
      <w:hyperlink r:id="rId16" w:history="1">
        <w:r w:rsidRPr="001140A8">
          <w:rPr>
            <w:rStyle w:val="Hyperlink"/>
            <w:rFonts w:ascii="Times New Roman" w:hAnsi="Times New Roman" w:cs="Times New Roman"/>
            <w:sz w:val="24"/>
            <w:szCs w:val="24"/>
          </w:rPr>
          <w:t>https://</w:t>
        </w:r>
      </w:hyperlink>
      <w:proofErr w:type="gramStart"/>
      <w:r w:rsidRPr="001140A8">
        <w:rPr>
          <w:rFonts w:ascii="Times New Roman" w:hAnsi="Times New Roman" w:cs="Times New Roman"/>
          <w:sz w:val="24"/>
          <w:szCs w:val="24"/>
        </w:rPr>
        <w:t>doi</w:t>
      </w:r>
      <w:r w:rsidRPr="001140A8">
        <w:rPr>
          <w:rFonts w:ascii="Times New Roman" w:hAnsi="Times New Roman" w:cs="Times New Roman"/>
          <w:i/>
          <w:sz w:val="24"/>
          <w:szCs w:val="24"/>
        </w:rPr>
        <w:t xml:space="preserve"> :</w:t>
      </w:r>
      <w:proofErr w:type="gramEnd"/>
      <w:r w:rsidRPr="001140A8">
        <w:rPr>
          <w:rFonts w:ascii="Times New Roman" w:hAnsi="Times New Roman" w:cs="Times New Roman"/>
          <w:i/>
          <w:sz w:val="24"/>
          <w:szCs w:val="24"/>
        </w:rPr>
        <w:t xml:space="preserve">10.1016/j.ecoenv.2020.111887. </w:t>
      </w:r>
      <w:proofErr w:type="spellStart"/>
      <w:r w:rsidRPr="001140A8">
        <w:rPr>
          <w:rFonts w:ascii="Times New Roman" w:hAnsi="Times New Roman" w:cs="Times New Roman"/>
          <w:i/>
          <w:sz w:val="24"/>
          <w:szCs w:val="24"/>
        </w:rPr>
        <w:t>Epub</w:t>
      </w:r>
      <w:proofErr w:type="spellEnd"/>
      <w:r w:rsidRPr="001140A8">
        <w:rPr>
          <w:rFonts w:ascii="Times New Roman" w:hAnsi="Times New Roman" w:cs="Times New Roman"/>
          <w:i/>
          <w:sz w:val="24"/>
          <w:szCs w:val="24"/>
        </w:rPr>
        <w:t xml:space="preserve"> 2021 Jan 12. </w:t>
      </w:r>
    </w:p>
    <w:p w14:paraId="6D345E5A" w14:textId="77777777" w:rsidR="001140A8" w:rsidRPr="001140A8" w:rsidRDefault="00EE484C"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Ishfaq</w:t>
      </w:r>
      <w:proofErr w:type="spellEnd"/>
      <w:r>
        <w:rPr>
          <w:rFonts w:ascii="Times New Roman" w:hAnsi="Times New Roman" w:cs="Times New Roman"/>
          <w:sz w:val="24"/>
          <w:szCs w:val="24"/>
        </w:rPr>
        <w:t xml:space="preserve"> M. Wang Y. Yan M. Wang Z. Wu L. Li C.</w:t>
      </w:r>
      <w:r w:rsidR="001140A8" w:rsidRPr="001140A8">
        <w:rPr>
          <w:rFonts w:ascii="Times New Roman" w:hAnsi="Times New Roman" w:cs="Times New Roman"/>
          <w:sz w:val="24"/>
          <w:szCs w:val="24"/>
        </w:rPr>
        <w:t xml:space="preserve"> Li X. </w:t>
      </w:r>
      <w:r w:rsidR="00C20755">
        <w:rPr>
          <w:rFonts w:ascii="Times New Roman" w:hAnsi="Times New Roman" w:cs="Times New Roman"/>
          <w:sz w:val="24"/>
          <w:szCs w:val="24"/>
        </w:rPr>
        <w:t xml:space="preserve">(2022): </w:t>
      </w:r>
      <w:r w:rsidR="001140A8" w:rsidRPr="001140A8">
        <w:rPr>
          <w:rFonts w:ascii="Times New Roman" w:hAnsi="Times New Roman" w:cs="Times New Roman"/>
          <w:sz w:val="24"/>
          <w:szCs w:val="24"/>
        </w:rPr>
        <w:t>Physiological Essence of Magnesium in Plants and Its Widespread Deficiency in the Farming System of China. Front Plant S</w:t>
      </w:r>
      <w:r w:rsidR="00C20755">
        <w:rPr>
          <w:rFonts w:ascii="Times New Roman" w:hAnsi="Times New Roman" w:cs="Times New Roman"/>
          <w:sz w:val="24"/>
          <w:szCs w:val="24"/>
        </w:rPr>
        <w:t xml:space="preserve">ci. 2022 Apr </w:t>
      </w:r>
      <w:proofErr w:type="gramStart"/>
      <w:r w:rsidR="00C20755">
        <w:rPr>
          <w:rFonts w:ascii="Times New Roman" w:hAnsi="Times New Roman" w:cs="Times New Roman"/>
          <w:sz w:val="24"/>
          <w:szCs w:val="24"/>
        </w:rPr>
        <w:t>25;13:802274</w:t>
      </w:r>
      <w:proofErr w:type="gramEnd"/>
      <w:r w:rsidR="00C20755">
        <w:rPr>
          <w:rFonts w:ascii="Times New Roman" w:hAnsi="Times New Roman" w:cs="Times New Roman"/>
          <w:sz w:val="24"/>
          <w:szCs w:val="24"/>
        </w:rPr>
        <w:t xml:space="preserve">. </w:t>
      </w:r>
      <w:hyperlink r:id="rId17" w:history="1">
        <w:r w:rsidR="00C20755" w:rsidRPr="001140A8">
          <w:rPr>
            <w:rStyle w:val="Hyperlink"/>
            <w:rFonts w:ascii="Times New Roman" w:hAnsi="Times New Roman" w:cs="Times New Roman"/>
            <w:sz w:val="24"/>
            <w:szCs w:val="24"/>
          </w:rPr>
          <w:t>https://</w:t>
        </w:r>
      </w:hyperlink>
      <w:r w:rsidR="00C20755" w:rsidRPr="001140A8">
        <w:rPr>
          <w:rFonts w:ascii="Times New Roman" w:hAnsi="Times New Roman" w:cs="Times New Roman"/>
          <w:sz w:val="24"/>
          <w:szCs w:val="24"/>
        </w:rPr>
        <w:t>doi</w:t>
      </w:r>
      <w:r w:rsidR="001140A8" w:rsidRPr="001140A8">
        <w:rPr>
          <w:rFonts w:ascii="Times New Roman" w:hAnsi="Times New Roman" w:cs="Times New Roman"/>
          <w:sz w:val="24"/>
          <w:szCs w:val="24"/>
        </w:rPr>
        <w:t xml:space="preserve">: 10.3389/fpls.2022.802274. </w:t>
      </w:r>
    </w:p>
    <w:p w14:paraId="0D14812F" w14:textId="77777777" w:rsidR="001140A8" w:rsidRPr="001140A8" w:rsidRDefault="00EE484C" w:rsidP="00413811">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Jaishankar M. </w:t>
      </w:r>
      <w:proofErr w:type="spellStart"/>
      <w:r>
        <w:rPr>
          <w:rFonts w:ascii="Times New Roman" w:hAnsi="Times New Roman" w:cs="Times New Roman"/>
          <w:sz w:val="24"/>
          <w:szCs w:val="24"/>
        </w:rPr>
        <w:t>Tseten</w:t>
      </w:r>
      <w:proofErr w:type="spellEnd"/>
      <w:r>
        <w:rPr>
          <w:rFonts w:ascii="Times New Roman" w:hAnsi="Times New Roman" w:cs="Times New Roman"/>
          <w:sz w:val="24"/>
          <w:szCs w:val="24"/>
        </w:rPr>
        <w:t xml:space="preserve"> T.</w:t>
      </w:r>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Anbala</w:t>
      </w:r>
      <w:r>
        <w:rPr>
          <w:rFonts w:ascii="Times New Roman" w:hAnsi="Times New Roman" w:cs="Times New Roman"/>
          <w:sz w:val="24"/>
          <w:szCs w:val="24"/>
        </w:rPr>
        <w:t>gan</w:t>
      </w:r>
      <w:proofErr w:type="spellEnd"/>
      <w:r>
        <w:rPr>
          <w:rFonts w:ascii="Times New Roman" w:hAnsi="Times New Roman" w:cs="Times New Roman"/>
          <w:sz w:val="24"/>
          <w:szCs w:val="24"/>
        </w:rPr>
        <w:t xml:space="preserve"> N.</w:t>
      </w:r>
      <w:r w:rsidR="00C20755">
        <w:rPr>
          <w:rFonts w:ascii="Times New Roman" w:hAnsi="Times New Roman" w:cs="Times New Roman"/>
          <w:sz w:val="24"/>
          <w:szCs w:val="24"/>
        </w:rPr>
        <w:t xml:space="preserve"> Mathew B</w:t>
      </w:r>
      <w:r>
        <w:rPr>
          <w:rFonts w:ascii="Times New Roman" w:hAnsi="Times New Roman" w:cs="Times New Roman"/>
          <w:sz w:val="24"/>
          <w:szCs w:val="24"/>
        </w:rPr>
        <w:t>. B.</w:t>
      </w:r>
      <w:r w:rsidR="00C20755">
        <w:rPr>
          <w:rFonts w:ascii="Times New Roman" w:hAnsi="Times New Roman" w:cs="Times New Roman"/>
          <w:sz w:val="24"/>
          <w:szCs w:val="24"/>
        </w:rPr>
        <w:t xml:space="preserve"> </w:t>
      </w:r>
      <w:proofErr w:type="spellStart"/>
      <w:r w:rsidR="00C20755">
        <w:rPr>
          <w:rFonts w:ascii="Times New Roman" w:hAnsi="Times New Roman" w:cs="Times New Roman"/>
          <w:sz w:val="24"/>
          <w:szCs w:val="24"/>
        </w:rPr>
        <w:t>Beeregowda</w:t>
      </w:r>
      <w:proofErr w:type="spellEnd"/>
      <w:r w:rsidR="00C20755">
        <w:rPr>
          <w:rFonts w:ascii="Times New Roman" w:hAnsi="Times New Roman" w:cs="Times New Roman"/>
          <w:sz w:val="24"/>
          <w:szCs w:val="24"/>
        </w:rPr>
        <w:t xml:space="preserve"> K</w:t>
      </w:r>
      <w:r>
        <w:rPr>
          <w:rFonts w:ascii="Times New Roman" w:hAnsi="Times New Roman" w:cs="Times New Roman"/>
          <w:sz w:val="24"/>
          <w:szCs w:val="24"/>
        </w:rPr>
        <w:t xml:space="preserve">. </w:t>
      </w:r>
      <w:proofErr w:type="gramStart"/>
      <w:r w:rsidR="00C20755">
        <w:rPr>
          <w:rFonts w:ascii="Times New Roman" w:hAnsi="Times New Roman" w:cs="Times New Roman"/>
          <w:sz w:val="24"/>
          <w:szCs w:val="24"/>
        </w:rPr>
        <w:t>N</w:t>
      </w:r>
      <w:r>
        <w:rPr>
          <w:rFonts w:ascii="Times New Roman" w:hAnsi="Times New Roman" w:cs="Times New Roman"/>
          <w:sz w:val="24"/>
          <w:szCs w:val="24"/>
        </w:rPr>
        <w:t>.</w:t>
      </w:r>
      <w:r w:rsidR="00C20755">
        <w:rPr>
          <w:rFonts w:ascii="Times New Roman" w:hAnsi="Times New Roman" w:cs="Times New Roman"/>
          <w:sz w:val="24"/>
          <w:szCs w:val="24"/>
        </w:rPr>
        <w:t>(</w:t>
      </w:r>
      <w:proofErr w:type="gramEnd"/>
      <w:r w:rsidR="00C20755">
        <w:rPr>
          <w:rFonts w:ascii="Times New Roman" w:hAnsi="Times New Roman" w:cs="Times New Roman"/>
          <w:sz w:val="24"/>
          <w:szCs w:val="24"/>
        </w:rPr>
        <w:t>2014):</w:t>
      </w:r>
      <w:r w:rsidR="001140A8" w:rsidRPr="001140A8">
        <w:rPr>
          <w:rFonts w:ascii="Times New Roman" w:hAnsi="Times New Roman" w:cs="Times New Roman"/>
          <w:sz w:val="24"/>
          <w:szCs w:val="24"/>
        </w:rPr>
        <w:t xml:space="preserve"> Toxicity, mechanism and health effects of some heavy metals. </w:t>
      </w:r>
      <w:proofErr w:type="spellStart"/>
      <w:r w:rsidR="001140A8" w:rsidRPr="001140A8">
        <w:rPr>
          <w:rFonts w:ascii="Times New Roman" w:hAnsi="Times New Roman" w:cs="Times New Roman"/>
          <w:sz w:val="24"/>
          <w:szCs w:val="24"/>
        </w:rPr>
        <w:t>Interdiscip</w:t>
      </w:r>
      <w:proofErr w:type="spellEnd"/>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Toxicol</w:t>
      </w:r>
      <w:proofErr w:type="spellEnd"/>
      <w:r w:rsidR="001140A8" w:rsidRPr="001140A8">
        <w:rPr>
          <w:rFonts w:ascii="Times New Roman" w:hAnsi="Times New Roman" w:cs="Times New Roman"/>
          <w:sz w:val="24"/>
          <w:szCs w:val="24"/>
        </w:rPr>
        <w:t xml:space="preserve">. 2014 Jun;7(2):60-72. </w:t>
      </w:r>
      <w:proofErr w:type="spellStart"/>
      <w:r w:rsidR="001140A8" w:rsidRPr="001140A8">
        <w:rPr>
          <w:rFonts w:ascii="Times New Roman" w:hAnsi="Times New Roman" w:cs="Times New Roman"/>
          <w:sz w:val="24"/>
          <w:szCs w:val="24"/>
        </w:rPr>
        <w:t>doi</w:t>
      </w:r>
      <w:proofErr w:type="spellEnd"/>
      <w:r w:rsidR="001140A8" w:rsidRPr="001140A8">
        <w:rPr>
          <w:rFonts w:ascii="Times New Roman" w:hAnsi="Times New Roman" w:cs="Times New Roman"/>
          <w:sz w:val="24"/>
          <w:szCs w:val="24"/>
        </w:rPr>
        <w:t xml:space="preserve">: 10.2478/intox-2014-0009. </w:t>
      </w:r>
      <w:proofErr w:type="spellStart"/>
      <w:r w:rsidR="001140A8" w:rsidRPr="001140A8">
        <w:rPr>
          <w:rFonts w:ascii="Times New Roman" w:hAnsi="Times New Roman" w:cs="Times New Roman"/>
          <w:sz w:val="24"/>
          <w:szCs w:val="24"/>
        </w:rPr>
        <w:t>Epub</w:t>
      </w:r>
      <w:proofErr w:type="spellEnd"/>
      <w:r w:rsidR="001140A8" w:rsidRPr="001140A8">
        <w:rPr>
          <w:rFonts w:ascii="Times New Roman" w:hAnsi="Times New Roman" w:cs="Times New Roman"/>
          <w:sz w:val="24"/>
          <w:szCs w:val="24"/>
        </w:rPr>
        <w:t xml:space="preserve"> 2014 Nov 15. Jeff Goodell</w:t>
      </w:r>
      <w:r w:rsidR="00C20755">
        <w:rPr>
          <w:rFonts w:ascii="Times New Roman" w:hAnsi="Times New Roman" w:cs="Times New Roman"/>
          <w:sz w:val="24"/>
          <w:szCs w:val="24"/>
        </w:rPr>
        <w:t xml:space="preserve"> (2006)</w:t>
      </w:r>
      <w:r w:rsidR="001140A8" w:rsidRPr="001140A8">
        <w:rPr>
          <w:rFonts w:ascii="Times New Roman" w:hAnsi="Times New Roman" w:cs="Times New Roman"/>
          <w:sz w:val="24"/>
          <w:szCs w:val="24"/>
        </w:rPr>
        <w:t xml:space="preserve">: Big coal: The Dirty Secret Behind Americans Energy Future. </w:t>
      </w:r>
      <w:proofErr w:type="spellStart"/>
      <w:r w:rsidR="001140A8" w:rsidRPr="001140A8">
        <w:rPr>
          <w:rFonts w:ascii="Times New Roman" w:hAnsi="Times New Roman" w:cs="Times New Roman"/>
          <w:sz w:val="24"/>
          <w:szCs w:val="24"/>
        </w:rPr>
        <w:t>Newyork</w:t>
      </w:r>
      <w:proofErr w:type="spellEnd"/>
      <w:r w:rsidR="001140A8" w:rsidRPr="001140A8">
        <w:rPr>
          <w:rFonts w:ascii="Times New Roman" w:hAnsi="Times New Roman" w:cs="Times New Roman"/>
          <w:sz w:val="24"/>
          <w:szCs w:val="24"/>
        </w:rPr>
        <w:t xml:space="preserve">, N.Y: Houghton Mifflin 2006 </w:t>
      </w:r>
    </w:p>
    <w:p w14:paraId="66AC9D7F" w14:textId="77777777" w:rsidR="007861FA" w:rsidRPr="001140A8" w:rsidRDefault="001140A8" w:rsidP="00413811">
      <w:pPr>
        <w:spacing w:line="360" w:lineRule="auto"/>
        <w:ind w:left="360"/>
        <w:rPr>
          <w:rFonts w:ascii="Times New Roman" w:hAnsi="Times New Roman" w:cs="Times New Roman"/>
          <w:i/>
          <w:sz w:val="24"/>
          <w:szCs w:val="24"/>
        </w:rPr>
      </w:pPr>
      <w:proofErr w:type="spellStart"/>
      <w:r w:rsidRPr="001140A8">
        <w:rPr>
          <w:rFonts w:ascii="Times New Roman" w:hAnsi="Times New Roman" w:cs="Times New Roman"/>
          <w:sz w:val="24"/>
          <w:szCs w:val="24"/>
        </w:rPr>
        <w:t>Ka</w:t>
      </w:r>
      <w:r w:rsidR="00EE484C">
        <w:rPr>
          <w:rFonts w:ascii="Times New Roman" w:hAnsi="Times New Roman" w:cs="Times New Roman"/>
          <w:sz w:val="24"/>
          <w:szCs w:val="24"/>
        </w:rPr>
        <w:t>bata</w:t>
      </w:r>
      <w:proofErr w:type="spellEnd"/>
      <w:r w:rsidR="00EE484C">
        <w:rPr>
          <w:rFonts w:ascii="Times New Roman" w:hAnsi="Times New Roman" w:cs="Times New Roman"/>
          <w:sz w:val="24"/>
          <w:szCs w:val="24"/>
        </w:rPr>
        <w:t xml:space="preserve">- </w:t>
      </w:r>
      <w:proofErr w:type="spellStart"/>
      <w:r w:rsidR="00EE484C">
        <w:rPr>
          <w:rFonts w:ascii="Times New Roman" w:hAnsi="Times New Roman" w:cs="Times New Roman"/>
          <w:sz w:val="24"/>
          <w:szCs w:val="24"/>
        </w:rPr>
        <w:t>Pendias</w:t>
      </w:r>
      <w:proofErr w:type="spellEnd"/>
      <w:r w:rsidR="00C20755">
        <w:rPr>
          <w:rFonts w:ascii="Times New Roman" w:hAnsi="Times New Roman" w:cs="Times New Roman"/>
          <w:sz w:val="24"/>
          <w:szCs w:val="24"/>
        </w:rPr>
        <w:t xml:space="preserve"> A</w:t>
      </w:r>
      <w:r w:rsidR="00EE484C">
        <w:rPr>
          <w:rFonts w:ascii="Times New Roman" w:hAnsi="Times New Roman" w:cs="Times New Roman"/>
          <w:sz w:val="24"/>
          <w:szCs w:val="24"/>
        </w:rPr>
        <w:t>.</w:t>
      </w:r>
      <w:r w:rsidR="00C20755">
        <w:rPr>
          <w:rFonts w:ascii="Times New Roman" w:hAnsi="Times New Roman" w:cs="Times New Roman"/>
          <w:sz w:val="24"/>
          <w:szCs w:val="24"/>
        </w:rPr>
        <w:t xml:space="preserve"> and </w:t>
      </w:r>
      <w:proofErr w:type="spellStart"/>
      <w:r w:rsidR="00C20755">
        <w:rPr>
          <w:rFonts w:ascii="Times New Roman" w:hAnsi="Times New Roman" w:cs="Times New Roman"/>
          <w:sz w:val="24"/>
          <w:szCs w:val="24"/>
        </w:rPr>
        <w:t>Pendias</w:t>
      </w:r>
      <w:proofErr w:type="spellEnd"/>
      <w:r w:rsidR="00C20755">
        <w:rPr>
          <w:rFonts w:ascii="Times New Roman" w:hAnsi="Times New Roman" w:cs="Times New Roman"/>
          <w:sz w:val="24"/>
          <w:szCs w:val="24"/>
        </w:rPr>
        <w:t xml:space="preserve">, </w:t>
      </w:r>
      <w:proofErr w:type="gramStart"/>
      <w:r w:rsidR="00C20755">
        <w:rPr>
          <w:rFonts w:ascii="Times New Roman" w:hAnsi="Times New Roman" w:cs="Times New Roman"/>
          <w:sz w:val="24"/>
          <w:szCs w:val="24"/>
        </w:rPr>
        <w:t>H,(</w:t>
      </w:r>
      <w:proofErr w:type="gramEnd"/>
      <w:r w:rsidR="00C20755">
        <w:rPr>
          <w:rFonts w:ascii="Times New Roman" w:hAnsi="Times New Roman" w:cs="Times New Roman"/>
          <w:sz w:val="24"/>
          <w:szCs w:val="24"/>
        </w:rPr>
        <w:t>2010):</w:t>
      </w:r>
      <w:r w:rsidRPr="001140A8">
        <w:rPr>
          <w:rFonts w:ascii="Times New Roman" w:hAnsi="Times New Roman" w:cs="Times New Roman"/>
          <w:sz w:val="24"/>
          <w:szCs w:val="24"/>
        </w:rPr>
        <w:t xml:space="preserve"> Trace elements in soils and plants.</w:t>
      </w:r>
      <w:r w:rsidRPr="001140A8">
        <w:rPr>
          <w:rFonts w:ascii="Times New Roman" w:hAnsi="Times New Roman" w:cs="Times New Roman"/>
          <w:i/>
          <w:sz w:val="24"/>
          <w:szCs w:val="24"/>
        </w:rPr>
        <w:t xml:space="preserve">3rd edition , CRC press, Boca Raton. </w:t>
      </w:r>
      <w:hyperlink r:id="rId18" w:history="1">
        <w:r w:rsidRPr="001140A8">
          <w:rPr>
            <w:rStyle w:val="Hyperlink"/>
            <w:rFonts w:ascii="Times New Roman" w:hAnsi="Times New Roman" w:cs="Times New Roman"/>
            <w:i/>
            <w:sz w:val="24"/>
            <w:szCs w:val="24"/>
          </w:rPr>
          <w:t>http://dx.doi.org/10.1201//b10158</w:t>
        </w:r>
      </w:hyperlink>
      <w:r w:rsidRPr="001140A8">
        <w:rPr>
          <w:rFonts w:ascii="Times New Roman" w:hAnsi="Times New Roman" w:cs="Times New Roman"/>
          <w:sz w:val="24"/>
          <w:szCs w:val="24"/>
        </w:rPr>
        <w:t xml:space="preserve"> </w:t>
      </w:r>
    </w:p>
    <w:p w14:paraId="0722FE89" w14:textId="77777777" w:rsidR="001140A8" w:rsidRPr="00C20755" w:rsidRDefault="00EE484C"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Koech</w:t>
      </w:r>
      <w:proofErr w:type="spellEnd"/>
      <w:r>
        <w:rPr>
          <w:rFonts w:ascii="Times New Roman" w:hAnsi="Times New Roman" w:cs="Times New Roman"/>
          <w:sz w:val="24"/>
          <w:szCs w:val="24"/>
        </w:rPr>
        <w:t xml:space="preserve"> L. Everson R. </w:t>
      </w:r>
      <w:proofErr w:type="spellStart"/>
      <w:r>
        <w:rPr>
          <w:rFonts w:ascii="Times New Roman" w:hAnsi="Times New Roman" w:cs="Times New Roman"/>
          <w:sz w:val="24"/>
          <w:szCs w:val="24"/>
        </w:rPr>
        <w:t>Neomagus</w:t>
      </w:r>
      <w:proofErr w:type="spellEnd"/>
      <w:r>
        <w:rPr>
          <w:rFonts w:ascii="Times New Roman" w:hAnsi="Times New Roman" w:cs="Times New Roman"/>
          <w:sz w:val="24"/>
          <w:szCs w:val="24"/>
        </w:rPr>
        <w:t xml:space="preserve"> H. </w:t>
      </w:r>
      <w:proofErr w:type="spellStart"/>
      <w:r>
        <w:rPr>
          <w:rFonts w:ascii="Times New Roman" w:hAnsi="Times New Roman" w:cs="Times New Roman"/>
          <w:sz w:val="24"/>
          <w:szCs w:val="24"/>
        </w:rPr>
        <w:t>Rutto</w:t>
      </w:r>
      <w:proofErr w:type="spellEnd"/>
      <w:r>
        <w:rPr>
          <w:rFonts w:ascii="Times New Roman" w:hAnsi="Times New Roman" w:cs="Times New Roman"/>
          <w:sz w:val="24"/>
          <w:szCs w:val="24"/>
        </w:rPr>
        <w:t xml:space="preserve"> H</w:t>
      </w:r>
      <w:r w:rsidR="001140A8" w:rsidRPr="001140A8">
        <w:rPr>
          <w:rFonts w:ascii="Times New Roman" w:hAnsi="Times New Roman" w:cs="Times New Roman"/>
          <w:sz w:val="24"/>
          <w:szCs w:val="24"/>
        </w:rPr>
        <w:t xml:space="preserve"> </w:t>
      </w:r>
      <w:r w:rsidR="00C20755">
        <w:rPr>
          <w:rFonts w:ascii="Times New Roman" w:hAnsi="Times New Roman" w:cs="Times New Roman"/>
          <w:sz w:val="24"/>
          <w:szCs w:val="24"/>
        </w:rPr>
        <w:t xml:space="preserve">(2015): </w:t>
      </w:r>
      <w:r w:rsidR="001140A8" w:rsidRPr="001140A8">
        <w:rPr>
          <w:rFonts w:ascii="Times New Roman" w:hAnsi="Times New Roman" w:cs="Times New Roman"/>
          <w:sz w:val="24"/>
          <w:szCs w:val="24"/>
        </w:rPr>
        <w:t xml:space="preserve">Leaching kinetics of bottom ash waste as a source of calcium ions. </w:t>
      </w:r>
      <w:r w:rsidR="001140A8" w:rsidRPr="001140A8">
        <w:rPr>
          <w:rFonts w:ascii="Times New Roman" w:hAnsi="Times New Roman" w:cs="Times New Roman"/>
          <w:i/>
          <w:sz w:val="24"/>
          <w:szCs w:val="24"/>
        </w:rPr>
        <w:t xml:space="preserve">J Air Waste </w:t>
      </w:r>
      <w:proofErr w:type="spellStart"/>
      <w:r w:rsidR="001140A8" w:rsidRPr="001140A8">
        <w:rPr>
          <w:rFonts w:ascii="Times New Roman" w:hAnsi="Times New Roman" w:cs="Times New Roman"/>
          <w:i/>
          <w:sz w:val="24"/>
          <w:szCs w:val="24"/>
        </w:rPr>
        <w:t>Manag</w:t>
      </w:r>
      <w:proofErr w:type="spellEnd"/>
      <w:r w:rsidR="001140A8" w:rsidRPr="001140A8">
        <w:rPr>
          <w:rFonts w:ascii="Times New Roman" w:hAnsi="Times New Roman" w:cs="Times New Roman"/>
          <w:i/>
          <w:sz w:val="24"/>
          <w:szCs w:val="24"/>
        </w:rPr>
        <w:t xml:space="preserve"> Assoc. 2015 Feb;65(2):126-32. </w:t>
      </w:r>
      <w:hyperlink r:id="rId19" w:history="1">
        <w:r w:rsidR="001140A8" w:rsidRPr="00C20755">
          <w:rPr>
            <w:rStyle w:val="Hyperlink"/>
            <w:rFonts w:ascii="Times New Roman" w:hAnsi="Times New Roman" w:cs="Times New Roman"/>
            <w:sz w:val="24"/>
            <w:szCs w:val="24"/>
          </w:rPr>
          <w:t>https://</w:t>
        </w:r>
      </w:hyperlink>
      <w:r w:rsidR="001140A8" w:rsidRPr="00C20755">
        <w:rPr>
          <w:rFonts w:ascii="Times New Roman" w:hAnsi="Times New Roman" w:cs="Times New Roman"/>
          <w:sz w:val="24"/>
          <w:szCs w:val="24"/>
        </w:rPr>
        <w:t>doi: 10.1080/10962247.2014.978958. PMID: 25947048</w:t>
      </w:r>
    </w:p>
    <w:p w14:paraId="648B88BC" w14:textId="77777777" w:rsidR="001140A8" w:rsidRPr="00C20755" w:rsidRDefault="00EE484C" w:rsidP="00413811">
      <w:pPr>
        <w:spacing w:line="360" w:lineRule="auto"/>
        <w:ind w:left="360"/>
        <w:rPr>
          <w:rFonts w:ascii="Times New Roman" w:hAnsi="Times New Roman" w:cs="Times New Roman"/>
          <w:sz w:val="24"/>
          <w:szCs w:val="24"/>
        </w:rPr>
      </w:pPr>
      <w:proofErr w:type="spellStart"/>
      <w:r>
        <w:rPr>
          <w:rFonts w:ascii="Times New Roman" w:hAnsi="Times New Roman" w:cs="Times New Roman"/>
          <w:sz w:val="24"/>
          <w:szCs w:val="24"/>
        </w:rPr>
        <w:t>Kusal</w:t>
      </w:r>
      <w:proofErr w:type="spellEnd"/>
      <w:r>
        <w:rPr>
          <w:rFonts w:ascii="Times New Roman" w:hAnsi="Times New Roman" w:cs="Times New Roman"/>
          <w:sz w:val="24"/>
          <w:szCs w:val="24"/>
        </w:rPr>
        <w:t xml:space="preserve"> K. Das</w:t>
      </w:r>
      <w:r w:rsidR="001140A8" w:rsidRPr="001140A8">
        <w:rPr>
          <w:rFonts w:ascii="Times New Roman" w:hAnsi="Times New Roman" w:cs="Times New Roman"/>
          <w:sz w:val="24"/>
          <w:szCs w:val="24"/>
        </w:rPr>
        <w:t xml:space="preserve"> R. </w:t>
      </w:r>
      <w:proofErr w:type="spellStart"/>
      <w:r w:rsidR="001140A8" w:rsidRPr="001140A8">
        <w:rPr>
          <w:rFonts w:ascii="Times New Roman" w:hAnsi="Times New Roman" w:cs="Times New Roman"/>
          <w:sz w:val="24"/>
          <w:szCs w:val="24"/>
        </w:rPr>
        <w:t>Chandr</w:t>
      </w:r>
      <w:r>
        <w:rPr>
          <w:rFonts w:ascii="Times New Roman" w:hAnsi="Times New Roman" w:cs="Times New Roman"/>
          <w:sz w:val="24"/>
          <w:szCs w:val="24"/>
        </w:rPr>
        <w:t>amouli</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Reddy ,Ishwar</w:t>
      </w:r>
      <w:proofErr w:type="gramEnd"/>
      <w:r>
        <w:rPr>
          <w:rFonts w:ascii="Times New Roman" w:hAnsi="Times New Roman" w:cs="Times New Roman"/>
          <w:sz w:val="24"/>
          <w:szCs w:val="24"/>
        </w:rPr>
        <w:t xml:space="preserve"> B. </w:t>
      </w:r>
      <w:proofErr w:type="spellStart"/>
      <w:r>
        <w:rPr>
          <w:rFonts w:ascii="Times New Roman" w:hAnsi="Times New Roman" w:cs="Times New Roman"/>
          <w:sz w:val="24"/>
          <w:szCs w:val="24"/>
        </w:rPr>
        <w:t>Bagoji</w:t>
      </w:r>
      <w:proofErr w:type="spellEnd"/>
      <w:r>
        <w:rPr>
          <w:rFonts w:ascii="Times New Roman" w:hAnsi="Times New Roman" w:cs="Times New Roman"/>
          <w:sz w:val="24"/>
          <w:szCs w:val="24"/>
        </w:rPr>
        <w:t xml:space="preserve"> . Swastika Das,</w:t>
      </w:r>
      <w:r w:rsidR="001140A8" w:rsidRPr="001140A8">
        <w:rPr>
          <w:rFonts w:ascii="Times New Roman" w:hAnsi="Times New Roman" w:cs="Times New Roman"/>
          <w:sz w:val="24"/>
          <w:szCs w:val="24"/>
        </w:rPr>
        <w:t xml:space="preserve"> </w:t>
      </w:r>
      <w:proofErr w:type="spellStart"/>
      <w:proofErr w:type="gramStart"/>
      <w:r w:rsidR="001140A8" w:rsidRPr="001140A8">
        <w:rPr>
          <w:rFonts w:ascii="Times New Roman" w:hAnsi="Times New Roman" w:cs="Times New Roman"/>
          <w:sz w:val="24"/>
          <w:szCs w:val="24"/>
        </w:rPr>
        <w:t>ShrilaxmiBagali</w:t>
      </w:r>
      <w:proofErr w:type="spellEnd"/>
      <w:r w:rsidR="001140A8" w:rsidRPr="001140A8">
        <w:rPr>
          <w:rFonts w:ascii="Times New Roman" w:hAnsi="Times New Roman" w:cs="Times New Roman"/>
          <w:sz w:val="24"/>
          <w:szCs w:val="24"/>
        </w:rPr>
        <w:t xml:space="preserve"> ,</w:t>
      </w:r>
      <w:proofErr w:type="gramEnd"/>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LataMullur</w:t>
      </w:r>
      <w:proofErr w:type="spellEnd"/>
      <w:r w:rsidR="001140A8" w:rsidRPr="001140A8">
        <w:rPr>
          <w:rFonts w:ascii="Times New Roman" w:hAnsi="Times New Roman" w:cs="Times New Roman"/>
          <w:sz w:val="24"/>
          <w:szCs w:val="24"/>
        </w:rPr>
        <w:t xml:space="preserve"> , Jyoti P. </w:t>
      </w:r>
      <w:proofErr w:type="spellStart"/>
      <w:r w:rsidR="001140A8" w:rsidRPr="001140A8">
        <w:rPr>
          <w:rFonts w:ascii="Times New Roman" w:hAnsi="Times New Roman" w:cs="Times New Roman"/>
          <w:sz w:val="24"/>
          <w:szCs w:val="24"/>
        </w:rPr>
        <w:t>Khodnapur</w:t>
      </w:r>
      <w:proofErr w:type="spellEnd"/>
      <w:r w:rsidR="001140A8" w:rsidRPr="001140A8">
        <w:rPr>
          <w:rFonts w:ascii="Times New Roman" w:hAnsi="Times New Roman" w:cs="Times New Roman"/>
          <w:sz w:val="24"/>
          <w:szCs w:val="24"/>
        </w:rPr>
        <w:t xml:space="preserve"> and M.S. </w:t>
      </w:r>
      <w:proofErr w:type="spellStart"/>
      <w:r w:rsidR="001140A8" w:rsidRPr="001140A8">
        <w:rPr>
          <w:rFonts w:ascii="Times New Roman" w:hAnsi="Times New Roman" w:cs="Times New Roman"/>
          <w:sz w:val="24"/>
          <w:szCs w:val="24"/>
        </w:rPr>
        <w:t>Biradar</w:t>
      </w:r>
      <w:proofErr w:type="spellEnd"/>
      <w:r>
        <w:rPr>
          <w:rFonts w:ascii="Times New Roman" w:hAnsi="Times New Roman" w:cs="Times New Roman"/>
          <w:sz w:val="24"/>
          <w:szCs w:val="24"/>
        </w:rPr>
        <w:t xml:space="preserve"> </w:t>
      </w:r>
      <w:r w:rsidRPr="001140A8">
        <w:rPr>
          <w:rFonts w:ascii="Times New Roman" w:hAnsi="Times New Roman" w:cs="Times New Roman"/>
          <w:sz w:val="24"/>
          <w:szCs w:val="24"/>
        </w:rPr>
        <w:t>(2017)</w:t>
      </w:r>
      <w:r w:rsidR="001140A8" w:rsidRPr="001140A8">
        <w:rPr>
          <w:rFonts w:ascii="Times New Roman" w:hAnsi="Times New Roman" w:cs="Times New Roman"/>
          <w:sz w:val="24"/>
          <w:szCs w:val="24"/>
        </w:rPr>
        <w:t>: pri</w:t>
      </w:r>
      <w:r w:rsidR="00C20755">
        <w:rPr>
          <w:rFonts w:ascii="Times New Roman" w:hAnsi="Times New Roman" w:cs="Times New Roman"/>
          <w:sz w:val="24"/>
          <w:szCs w:val="24"/>
        </w:rPr>
        <w:t>mary concept of nickel toxicity,</w:t>
      </w:r>
      <w:r w:rsidR="001140A8" w:rsidRPr="001140A8">
        <w:rPr>
          <w:rFonts w:ascii="Times New Roman" w:hAnsi="Times New Roman" w:cs="Times New Roman"/>
          <w:sz w:val="24"/>
          <w:szCs w:val="24"/>
        </w:rPr>
        <w:t xml:space="preserve"> </w:t>
      </w:r>
      <w:r w:rsidR="001140A8" w:rsidRPr="00C20755">
        <w:rPr>
          <w:rFonts w:ascii="Times New Roman" w:hAnsi="Times New Roman" w:cs="Times New Roman"/>
          <w:sz w:val="24"/>
          <w:szCs w:val="24"/>
        </w:rPr>
        <w:t>Journal of Basic and Clinical Physiology and Pharmacology. https://doi.org/10.1515/jbcpp-2017-0171</w:t>
      </w:r>
    </w:p>
    <w:p w14:paraId="580992A0"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lastRenderedPageBreak/>
        <w:t>Lawal M</w:t>
      </w:r>
      <w:r w:rsidR="00EE484C">
        <w:rPr>
          <w:rFonts w:ascii="Times New Roman" w:hAnsi="Times New Roman" w:cs="Times New Roman"/>
          <w:sz w:val="24"/>
          <w:szCs w:val="24"/>
        </w:rPr>
        <w:t xml:space="preserve">. A. </w:t>
      </w:r>
      <w:proofErr w:type="spellStart"/>
      <w:r w:rsidR="00EE484C">
        <w:rPr>
          <w:rFonts w:ascii="Times New Roman" w:hAnsi="Times New Roman" w:cs="Times New Roman"/>
          <w:sz w:val="24"/>
          <w:szCs w:val="24"/>
        </w:rPr>
        <w:t>Abdulahi</w:t>
      </w:r>
      <w:proofErr w:type="spellEnd"/>
      <w:r w:rsidR="00EE484C">
        <w:rPr>
          <w:rFonts w:ascii="Times New Roman" w:hAnsi="Times New Roman" w:cs="Times New Roman"/>
          <w:sz w:val="24"/>
          <w:szCs w:val="24"/>
        </w:rPr>
        <w:t xml:space="preserve"> A.</w:t>
      </w:r>
      <w:r w:rsidRPr="001140A8">
        <w:rPr>
          <w:rFonts w:ascii="Times New Roman" w:hAnsi="Times New Roman" w:cs="Times New Roman"/>
          <w:sz w:val="24"/>
          <w:szCs w:val="24"/>
        </w:rPr>
        <w:t xml:space="preserve"> Salisu A</w:t>
      </w:r>
      <w:r w:rsidR="00EE484C">
        <w:rPr>
          <w:rFonts w:ascii="Times New Roman" w:hAnsi="Times New Roman" w:cs="Times New Roman"/>
          <w:sz w:val="24"/>
          <w:szCs w:val="24"/>
        </w:rPr>
        <w:t>.</w:t>
      </w:r>
      <w:r w:rsidRPr="001140A8">
        <w:rPr>
          <w:rFonts w:ascii="Times New Roman" w:hAnsi="Times New Roman" w:cs="Times New Roman"/>
          <w:sz w:val="24"/>
          <w:szCs w:val="24"/>
        </w:rPr>
        <w:t xml:space="preserve"> M</w:t>
      </w:r>
      <w:r w:rsidR="00EE484C">
        <w:rPr>
          <w:rFonts w:ascii="Times New Roman" w:hAnsi="Times New Roman" w:cs="Times New Roman"/>
          <w:sz w:val="24"/>
          <w:szCs w:val="24"/>
        </w:rPr>
        <w:t>.</w:t>
      </w:r>
      <w:r w:rsidR="00C20755">
        <w:rPr>
          <w:rFonts w:ascii="Times New Roman" w:hAnsi="Times New Roman" w:cs="Times New Roman"/>
          <w:sz w:val="24"/>
          <w:szCs w:val="24"/>
        </w:rPr>
        <w:t xml:space="preserve"> (2020)</w:t>
      </w:r>
      <w:r w:rsidRPr="001140A8">
        <w:rPr>
          <w:rFonts w:ascii="Times New Roman" w:hAnsi="Times New Roman" w:cs="Times New Roman"/>
          <w:sz w:val="24"/>
          <w:szCs w:val="24"/>
        </w:rPr>
        <w:t xml:space="preserve">: Heavy metals in contaminated soil: source, accumulation, health risk and remediation process. </w:t>
      </w:r>
      <w:proofErr w:type="spellStart"/>
      <w:r w:rsidRPr="001140A8">
        <w:rPr>
          <w:rFonts w:ascii="Times New Roman" w:hAnsi="Times New Roman" w:cs="Times New Roman"/>
          <w:sz w:val="24"/>
          <w:szCs w:val="24"/>
        </w:rPr>
        <w:t>Bayero</w:t>
      </w:r>
      <w:proofErr w:type="spellEnd"/>
      <w:r w:rsidRPr="001140A8">
        <w:rPr>
          <w:rFonts w:ascii="Times New Roman" w:hAnsi="Times New Roman" w:cs="Times New Roman"/>
          <w:sz w:val="24"/>
          <w:szCs w:val="24"/>
        </w:rPr>
        <w:t xml:space="preserve"> Journal of Pure and Applied Sciences, 14(1): 1 – 12. Received: December, 2020 Accepted: April, 2021 ISSN 2006 – 6996  </w:t>
      </w:r>
      <w:hyperlink r:id="rId20" w:history="1">
        <w:r w:rsidRPr="001140A8">
          <w:rPr>
            <w:rStyle w:val="Hyperlink"/>
            <w:rFonts w:ascii="Times New Roman" w:hAnsi="Times New Roman" w:cs="Times New Roman"/>
            <w:sz w:val="24"/>
            <w:szCs w:val="24"/>
          </w:rPr>
          <w:t>https://</w:t>
        </w:r>
      </w:hyperlink>
      <w:r w:rsidRPr="001140A8">
        <w:rPr>
          <w:rFonts w:ascii="Times New Roman" w:hAnsi="Times New Roman" w:cs="Times New Roman"/>
          <w:sz w:val="24"/>
          <w:szCs w:val="24"/>
        </w:rPr>
        <w:t>doi:10.4314/</w:t>
      </w:r>
      <w:proofErr w:type="gramStart"/>
      <w:r w:rsidRPr="001140A8">
        <w:rPr>
          <w:rFonts w:ascii="Times New Roman" w:hAnsi="Times New Roman" w:cs="Times New Roman"/>
          <w:sz w:val="24"/>
          <w:szCs w:val="24"/>
        </w:rPr>
        <w:t>bajopas.v</w:t>
      </w:r>
      <w:proofErr w:type="gramEnd"/>
      <w:r w:rsidRPr="001140A8">
        <w:rPr>
          <w:rFonts w:ascii="Times New Roman" w:hAnsi="Times New Roman" w:cs="Times New Roman"/>
          <w:sz w:val="24"/>
          <w:szCs w:val="24"/>
        </w:rPr>
        <w:t>14i1.1</w:t>
      </w:r>
    </w:p>
    <w:p w14:paraId="024AE769"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M.O</w:t>
      </w:r>
      <w:r w:rsidR="00EE484C">
        <w:rPr>
          <w:rFonts w:ascii="Times New Roman" w:hAnsi="Times New Roman" w:cs="Times New Roman"/>
          <w:sz w:val="24"/>
          <w:szCs w:val="24"/>
        </w:rPr>
        <w:t>.</w:t>
      </w:r>
      <w:r w:rsidRPr="001140A8">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Aremo</w:t>
      </w:r>
      <w:proofErr w:type="spellEnd"/>
      <w:r w:rsidRPr="001140A8">
        <w:rPr>
          <w:rFonts w:ascii="Times New Roman" w:hAnsi="Times New Roman" w:cs="Times New Roman"/>
          <w:sz w:val="24"/>
          <w:szCs w:val="24"/>
        </w:rPr>
        <w:t xml:space="preserve">, B.O </w:t>
      </w:r>
      <w:proofErr w:type="spellStart"/>
      <w:r w:rsidRPr="001140A8">
        <w:rPr>
          <w:rFonts w:ascii="Times New Roman" w:hAnsi="Times New Roman" w:cs="Times New Roman"/>
          <w:sz w:val="24"/>
          <w:szCs w:val="24"/>
        </w:rPr>
        <w:t>Atolaiye</w:t>
      </w:r>
      <w:proofErr w:type="spellEnd"/>
      <w:r w:rsidRPr="001140A8">
        <w:rPr>
          <w:rFonts w:ascii="Times New Roman" w:hAnsi="Times New Roman" w:cs="Times New Roman"/>
          <w:sz w:val="24"/>
          <w:szCs w:val="24"/>
        </w:rPr>
        <w:t xml:space="preserve"> and L Labaran</w:t>
      </w:r>
      <w:r w:rsidR="00C20755">
        <w:rPr>
          <w:rFonts w:ascii="Times New Roman" w:hAnsi="Times New Roman" w:cs="Times New Roman"/>
          <w:sz w:val="24"/>
          <w:szCs w:val="24"/>
        </w:rPr>
        <w:t xml:space="preserve"> (2010)</w:t>
      </w:r>
      <w:r w:rsidRPr="001140A8">
        <w:rPr>
          <w:rFonts w:ascii="Times New Roman" w:hAnsi="Times New Roman" w:cs="Times New Roman"/>
          <w:sz w:val="24"/>
          <w:szCs w:val="24"/>
        </w:rPr>
        <w:t xml:space="preserve">: environmental implication of metal concentrations in soil, plant foods and pond in area around the derelict </w:t>
      </w:r>
      <w:proofErr w:type="spellStart"/>
      <w:r w:rsidRPr="001140A8">
        <w:rPr>
          <w:rFonts w:ascii="Times New Roman" w:hAnsi="Times New Roman" w:cs="Times New Roman"/>
          <w:sz w:val="24"/>
          <w:szCs w:val="24"/>
        </w:rPr>
        <w:t>udege</w:t>
      </w:r>
      <w:proofErr w:type="spellEnd"/>
      <w:r w:rsidRPr="001140A8">
        <w:rPr>
          <w:rFonts w:ascii="Times New Roman" w:hAnsi="Times New Roman" w:cs="Times New Roman"/>
          <w:sz w:val="24"/>
          <w:szCs w:val="24"/>
        </w:rPr>
        <w:t xml:space="preserve"> mines of </w:t>
      </w:r>
      <w:proofErr w:type="spellStart"/>
      <w:r w:rsidRPr="001140A8">
        <w:rPr>
          <w:rFonts w:ascii="Times New Roman" w:hAnsi="Times New Roman" w:cs="Times New Roman"/>
          <w:sz w:val="24"/>
          <w:szCs w:val="24"/>
        </w:rPr>
        <w:t>nasarawa</w:t>
      </w:r>
      <w:proofErr w:type="spellEnd"/>
      <w:r w:rsidRPr="001140A8">
        <w:rPr>
          <w:rFonts w:ascii="Times New Roman" w:hAnsi="Times New Roman" w:cs="Times New Roman"/>
          <w:sz w:val="24"/>
          <w:szCs w:val="24"/>
        </w:rPr>
        <w:t xml:space="preserve"> state, </w:t>
      </w:r>
      <w:proofErr w:type="spellStart"/>
      <w:r w:rsidRPr="001140A8">
        <w:rPr>
          <w:rFonts w:ascii="Times New Roman" w:hAnsi="Times New Roman" w:cs="Times New Roman"/>
          <w:sz w:val="24"/>
          <w:szCs w:val="24"/>
        </w:rPr>
        <w:t>nigeria</w:t>
      </w:r>
      <w:proofErr w:type="spellEnd"/>
      <w:r w:rsidRPr="001140A8">
        <w:rPr>
          <w:rFonts w:ascii="Times New Roman" w:hAnsi="Times New Roman" w:cs="Times New Roman"/>
          <w:sz w:val="24"/>
          <w:szCs w:val="24"/>
        </w:rPr>
        <w:t xml:space="preserve">; Bull. Chem. Soc. Ethiop. 2010, 24(3), 351-360. Chemical Society of Ethiopia 2010 </w:t>
      </w:r>
      <w:hyperlink r:id="rId21" w:history="1">
        <w:r w:rsidRPr="001140A8">
          <w:rPr>
            <w:rStyle w:val="Hyperlink"/>
            <w:rFonts w:ascii="Times New Roman" w:hAnsi="Times New Roman" w:cs="Times New Roman"/>
            <w:sz w:val="24"/>
            <w:szCs w:val="24"/>
          </w:rPr>
          <w:t>https://</w:t>
        </w:r>
      </w:hyperlink>
      <w:r w:rsidRPr="001140A8">
        <w:rPr>
          <w:rFonts w:ascii="Times New Roman" w:hAnsi="Times New Roman" w:cs="Times New Roman"/>
          <w:sz w:val="24"/>
          <w:szCs w:val="24"/>
        </w:rPr>
        <w:t>doi:10.4314/</w:t>
      </w:r>
      <w:proofErr w:type="gramStart"/>
      <w:r w:rsidRPr="001140A8">
        <w:rPr>
          <w:rFonts w:ascii="Times New Roman" w:hAnsi="Times New Roman" w:cs="Times New Roman"/>
          <w:sz w:val="24"/>
          <w:szCs w:val="24"/>
        </w:rPr>
        <w:t>bcse.v</w:t>
      </w:r>
      <w:proofErr w:type="gramEnd"/>
      <w:r w:rsidRPr="001140A8">
        <w:rPr>
          <w:rFonts w:ascii="Times New Roman" w:hAnsi="Times New Roman" w:cs="Times New Roman"/>
          <w:sz w:val="24"/>
          <w:szCs w:val="24"/>
        </w:rPr>
        <w:t>24i3.60666</w:t>
      </w:r>
    </w:p>
    <w:p w14:paraId="0E9C4E1C"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 xml:space="preserve">Musa D, </w:t>
      </w:r>
      <w:proofErr w:type="spellStart"/>
      <w:r w:rsidRPr="001140A8">
        <w:rPr>
          <w:rFonts w:ascii="Times New Roman" w:hAnsi="Times New Roman" w:cs="Times New Roman"/>
          <w:sz w:val="24"/>
          <w:szCs w:val="24"/>
        </w:rPr>
        <w:t>Kpanache</w:t>
      </w:r>
      <w:proofErr w:type="spellEnd"/>
      <w:r w:rsidR="00C20755">
        <w:rPr>
          <w:rFonts w:ascii="Times New Roman" w:hAnsi="Times New Roman" w:cs="Times New Roman"/>
          <w:sz w:val="24"/>
          <w:szCs w:val="24"/>
        </w:rPr>
        <w:t xml:space="preserve"> (2014): T</w:t>
      </w:r>
      <w:r w:rsidRPr="001140A8">
        <w:rPr>
          <w:rFonts w:ascii="Times New Roman" w:hAnsi="Times New Roman" w:cs="Times New Roman"/>
          <w:sz w:val="24"/>
          <w:szCs w:val="24"/>
        </w:rPr>
        <w:t xml:space="preserve">he importance of </w:t>
      </w:r>
      <w:proofErr w:type="spellStart"/>
      <w:r w:rsidRPr="001140A8">
        <w:rPr>
          <w:rFonts w:ascii="Times New Roman" w:hAnsi="Times New Roman" w:cs="Times New Roman"/>
          <w:sz w:val="24"/>
          <w:szCs w:val="24"/>
        </w:rPr>
        <w:t>obajana</w:t>
      </w:r>
      <w:proofErr w:type="spellEnd"/>
      <w:r w:rsidRPr="001140A8">
        <w:rPr>
          <w:rFonts w:ascii="Times New Roman" w:hAnsi="Times New Roman" w:cs="Times New Roman"/>
          <w:sz w:val="24"/>
          <w:szCs w:val="24"/>
        </w:rPr>
        <w:t xml:space="preserve"> cement company as a grown pole in </w:t>
      </w:r>
      <w:proofErr w:type="spellStart"/>
      <w:r w:rsidRPr="001140A8">
        <w:rPr>
          <w:rFonts w:ascii="Times New Roman" w:hAnsi="Times New Roman" w:cs="Times New Roman"/>
          <w:sz w:val="24"/>
          <w:szCs w:val="24"/>
        </w:rPr>
        <w:t>obajana</w:t>
      </w:r>
      <w:proofErr w:type="spellEnd"/>
      <w:r w:rsidR="00C20755">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k.s.nig</w:t>
      </w:r>
      <w:proofErr w:type="spellEnd"/>
      <w:r w:rsidRPr="001140A8">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ethiop.j</w:t>
      </w:r>
      <w:proofErr w:type="spellEnd"/>
      <w:r w:rsidRPr="001140A8">
        <w:rPr>
          <w:rFonts w:ascii="Times New Roman" w:hAnsi="Times New Roman" w:cs="Times New Roman"/>
          <w:sz w:val="24"/>
          <w:szCs w:val="24"/>
        </w:rPr>
        <w:t xml:space="preserve">. environ manage stud. 2014;7(1):73-81 (cross ref) </w:t>
      </w:r>
      <w:proofErr w:type="spellStart"/>
      <w:r w:rsidRPr="001140A8">
        <w:rPr>
          <w:rFonts w:ascii="Times New Roman" w:hAnsi="Times New Roman" w:cs="Times New Roman"/>
          <w:sz w:val="24"/>
          <w:szCs w:val="24"/>
        </w:rPr>
        <w:t>googlescholar</w:t>
      </w:r>
      <w:proofErr w:type="spellEnd"/>
    </w:p>
    <w:p w14:paraId="1D6D4D09"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N</w:t>
      </w:r>
      <w:r w:rsidR="00516097">
        <w:rPr>
          <w:rFonts w:ascii="Times New Roman" w:hAnsi="Times New Roman" w:cs="Times New Roman"/>
          <w:sz w:val="24"/>
          <w:szCs w:val="24"/>
        </w:rPr>
        <w:t>estle F.O. Speidel H.</w:t>
      </w:r>
      <w:r w:rsidR="00C20755">
        <w:rPr>
          <w:rFonts w:ascii="Times New Roman" w:hAnsi="Times New Roman" w:cs="Times New Roman"/>
          <w:sz w:val="24"/>
          <w:szCs w:val="24"/>
        </w:rPr>
        <w:t xml:space="preserve"> Speidel M</w:t>
      </w:r>
      <w:r w:rsidR="00516097">
        <w:rPr>
          <w:rFonts w:ascii="Times New Roman" w:hAnsi="Times New Roman" w:cs="Times New Roman"/>
          <w:sz w:val="24"/>
          <w:szCs w:val="24"/>
        </w:rPr>
        <w:t>.</w:t>
      </w:r>
      <w:r w:rsidR="00C20755">
        <w:rPr>
          <w:rFonts w:ascii="Times New Roman" w:hAnsi="Times New Roman" w:cs="Times New Roman"/>
          <w:sz w:val="24"/>
          <w:szCs w:val="24"/>
        </w:rPr>
        <w:t xml:space="preserve"> O</w:t>
      </w:r>
      <w:r w:rsidR="00516097">
        <w:rPr>
          <w:rFonts w:ascii="Times New Roman" w:hAnsi="Times New Roman" w:cs="Times New Roman"/>
          <w:sz w:val="24"/>
          <w:szCs w:val="24"/>
        </w:rPr>
        <w:t>.</w:t>
      </w:r>
      <w:r w:rsidR="00C20755">
        <w:rPr>
          <w:rFonts w:ascii="Times New Roman" w:hAnsi="Times New Roman" w:cs="Times New Roman"/>
          <w:sz w:val="24"/>
          <w:szCs w:val="24"/>
        </w:rPr>
        <w:t xml:space="preserve"> (2002):</w:t>
      </w:r>
      <w:r w:rsidRPr="001140A8">
        <w:rPr>
          <w:rFonts w:ascii="Times New Roman" w:hAnsi="Times New Roman" w:cs="Times New Roman"/>
          <w:sz w:val="24"/>
          <w:szCs w:val="24"/>
        </w:rPr>
        <w:t xml:space="preserve"> Metallurgy: high nickel release from 1- and 2-euro coins. Nature.</w:t>
      </w:r>
      <w:r w:rsidR="00C20755">
        <w:rPr>
          <w:rFonts w:ascii="Times New Roman" w:hAnsi="Times New Roman" w:cs="Times New Roman"/>
          <w:sz w:val="24"/>
          <w:szCs w:val="24"/>
        </w:rPr>
        <w:t xml:space="preserve"> </w:t>
      </w:r>
      <w:r w:rsidR="0052601A">
        <w:rPr>
          <w:rFonts w:ascii="Times New Roman" w:hAnsi="Times New Roman" w:cs="Times New Roman"/>
          <w:sz w:val="24"/>
          <w:szCs w:val="24"/>
        </w:rPr>
        <w:t xml:space="preserve"> 2002 Sep 12;419(6903):132. </w:t>
      </w:r>
      <w:hyperlink r:id="rId22" w:history="1">
        <w:r w:rsidR="0052601A" w:rsidRPr="001140A8">
          <w:rPr>
            <w:rStyle w:val="Hyperlink"/>
            <w:rFonts w:ascii="Times New Roman" w:hAnsi="Times New Roman" w:cs="Times New Roman"/>
            <w:sz w:val="24"/>
            <w:szCs w:val="24"/>
          </w:rPr>
          <w:t>https://</w:t>
        </w:r>
      </w:hyperlink>
      <w:r w:rsidR="0052601A" w:rsidRPr="001140A8">
        <w:rPr>
          <w:rFonts w:ascii="Times New Roman" w:hAnsi="Times New Roman" w:cs="Times New Roman"/>
          <w:sz w:val="24"/>
          <w:szCs w:val="24"/>
        </w:rPr>
        <w:t>doi</w:t>
      </w:r>
      <w:r w:rsidRPr="001140A8">
        <w:rPr>
          <w:rFonts w:ascii="Times New Roman" w:hAnsi="Times New Roman" w:cs="Times New Roman"/>
          <w:sz w:val="24"/>
          <w:szCs w:val="24"/>
        </w:rPr>
        <w:t xml:space="preserve">: 10.1038/419132a. </w:t>
      </w:r>
    </w:p>
    <w:p w14:paraId="053119FB"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Okada I.</w:t>
      </w:r>
      <w:r w:rsidR="00516097">
        <w:rPr>
          <w:rFonts w:ascii="Times New Roman" w:hAnsi="Times New Roman" w:cs="Times New Roman"/>
          <w:sz w:val="24"/>
          <w:szCs w:val="24"/>
        </w:rPr>
        <w:t xml:space="preserve"> A. Sakuma A.M.</w:t>
      </w:r>
      <w:r w:rsidRPr="001140A8">
        <w:rPr>
          <w:rFonts w:ascii="Times New Roman" w:hAnsi="Times New Roman" w:cs="Times New Roman"/>
          <w:sz w:val="24"/>
          <w:szCs w:val="24"/>
        </w:rPr>
        <w:t xml:space="preserve"> Mai</w:t>
      </w:r>
      <w:r w:rsidR="00516097">
        <w:rPr>
          <w:rFonts w:ascii="Times New Roman" w:hAnsi="Times New Roman" w:cs="Times New Roman"/>
          <w:sz w:val="24"/>
          <w:szCs w:val="24"/>
        </w:rPr>
        <w:t xml:space="preserve">o F.D. </w:t>
      </w:r>
      <w:proofErr w:type="spellStart"/>
      <w:r w:rsidR="00516097">
        <w:rPr>
          <w:rFonts w:ascii="Times New Roman" w:hAnsi="Times New Roman" w:cs="Times New Roman"/>
          <w:sz w:val="24"/>
          <w:szCs w:val="24"/>
        </w:rPr>
        <w:t>Dovidauskas</w:t>
      </w:r>
      <w:proofErr w:type="spellEnd"/>
      <w:r w:rsidR="00516097">
        <w:rPr>
          <w:rFonts w:ascii="Times New Roman" w:hAnsi="Times New Roman" w:cs="Times New Roman"/>
          <w:sz w:val="24"/>
          <w:szCs w:val="24"/>
        </w:rPr>
        <w:t xml:space="preserve"> S.</w:t>
      </w:r>
      <w:r w:rsidR="0052601A">
        <w:rPr>
          <w:rFonts w:ascii="Times New Roman" w:hAnsi="Times New Roman" w:cs="Times New Roman"/>
          <w:sz w:val="24"/>
          <w:szCs w:val="24"/>
        </w:rPr>
        <w:t xml:space="preserve"> </w:t>
      </w:r>
      <w:proofErr w:type="spellStart"/>
      <w:r w:rsidR="0052601A">
        <w:rPr>
          <w:rFonts w:ascii="Times New Roman" w:hAnsi="Times New Roman" w:cs="Times New Roman"/>
          <w:sz w:val="24"/>
          <w:szCs w:val="24"/>
        </w:rPr>
        <w:t>Zenebon</w:t>
      </w:r>
      <w:proofErr w:type="spellEnd"/>
      <w:r w:rsidR="0052601A">
        <w:rPr>
          <w:rFonts w:ascii="Times New Roman" w:hAnsi="Times New Roman" w:cs="Times New Roman"/>
          <w:sz w:val="24"/>
          <w:szCs w:val="24"/>
        </w:rPr>
        <w:t xml:space="preserve"> </w:t>
      </w:r>
      <w:proofErr w:type="gramStart"/>
      <w:r w:rsidR="0052601A">
        <w:rPr>
          <w:rFonts w:ascii="Times New Roman" w:hAnsi="Times New Roman" w:cs="Times New Roman"/>
          <w:sz w:val="24"/>
          <w:szCs w:val="24"/>
        </w:rPr>
        <w:t>O,(</w:t>
      </w:r>
      <w:proofErr w:type="gramEnd"/>
      <w:r w:rsidR="0052601A">
        <w:rPr>
          <w:rFonts w:ascii="Times New Roman" w:hAnsi="Times New Roman" w:cs="Times New Roman"/>
          <w:sz w:val="24"/>
          <w:szCs w:val="24"/>
        </w:rPr>
        <w:t>1997):</w:t>
      </w:r>
      <w:r w:rsidRPr="001140A8">
        <w:rPr>
          <w:rFonts w:ascii="Times New Roman" w:hAnsi="Times New Roman" w:cs="Times New Roman"/>
          <w:sz w:val="24"/>
          <w:szCs w:val="24"/>
        </w:rPr>
        <w:t xml:space="preserve"> Evaluation of lead and cadmium levels in milk in environmental contamination in the Vale do </w:t>
      </w:r>
      <w:proofErr w:type="spellStart"/>
      <w:r w:rsidRPr="001140A8">
        <w:rPr>
          <w:rFonts w:ascii="Times New Roman" w:hAnsi="Times New Roman" w:cs="Times New Roman"/>
          <w:sz w:val="24"/>
          <w:szCs w:val="24"/>
        </w:rPr>
        <w:t>Paraíba</w:t>
      </w:r>
      <w:proofErr w:type="spellEnd"/>
      <w:r w:rsidRPr="001140A8">
        <w:rPr>
          <w:rFonts w:ascii="Times New Roman" w:hAnsi="Times New Roman" w:cs="Times New Roman"/>
          <w:sz w:val="24"/>
          <w:szCs w:val="24"/>
        </w:rPr>
        <w:t xml:space="preserve"> Region, southeastern Brazil. Rev </w:t>
      </w:r>
      <w:proofErr w:type="spellStart"/>
      <w:r w:rsidRPr="001140A8">
        <w:rPr>
          <w:rFonts w:ascii="Times New Roman" w:hAnsi="Times New Roman" w:cs="Times New Roman"/>
          <w:sz w:val="24"/>
          <w:szCs w:val="24"/>
        </w:rPr>
        <w:t>Saude</w:t>
      </w:r>
      <w:proofErr w:type="spellEnd"/>
      <w:r w:rsidRPr="001140A8">
        <w:rPr>
          <w:rFonts w:ascii="Times New Roman" w:hAnsi="Times New Roman" w:cs="Times New Roman"/>
          <w:sz w:val="24"/>
          <w:szCs w:val="24"/>
        </w:rPr>
        <w:t xml:space="preserve"> Publica. 1997 </w:t>
      </w:r>
      <w:r w:rsidR="00516097">
        <w:rPr>
          <w:rFonts w:ascii="Times New Roman" w:hAnsi="Times New Roman" w:cs="Times New Roman"/>
          <w:sz w:val="24"/>
          <w:szCs w:val="24"/>
        </w:rPr>
        <w:t xml:space="preserve">Apr;31(2):140-3. Portuguese.  </w:t>
      </w:r>
      <w:hyperlink r:id="rId23" w:history="1">
        <w:r w:rsidR="00516097" w:rsidRPr="001140A8">
          <w:rPr>
            <w:rStyle w:val="Hyperlink"/>
            <w:rFonts w:ascii="Times New Roman" w:hAnsi="Times New Roman" w:cs="Times New Roman"/>
            <w:sz w:val="24"/>
            <w:szCs w:val="24"/>
          </w:rPr>
          <w:t>https://</w:t>
        </w:r>
      </w:hyperlink>
      <w:r w:rsidR="00516097" w:rsidRPr="001140A8">
        <w:rPr>
          <w:rFonts w:ascii="Times New Roman" w:hAnsi="Times New Roman" w:cs="Times New Roman"/>
          <w:sz w:val="24"/>
          <w:szCs w:val="24"/>
        </w:rPr>
        <w:t>doi</w:t>
      </w:r>
      <w:r w:rsidR="00516097">
        <w:rPr>
          <w:rFonts w:ascii="Times New Roman" w:hAnsi="Times New Roman" w:cs="Times New Roman"/>
          <w:sz w:val="24"/>
          <w:szCs w:val="24"/>
        </w:rPr>
        <w:t>:</w:t>
      </w:r>
      <w:r w:rsidRPr="001140A8">
        <w:rPr>
          <w:rFonts w:ascii="Times New Roman" w:hAnsi="Times New Roman" w:cs="Times New Roman"/>
          <w:sz w:val="24"/>
          <w:szCs w:val="24"/>
        </w:rPr>
        <w:t xml:space="preserve">10.1590/s0034-89101997000200006. </w:t>
      </w:r>
    </w:p>
    <w:p w14:paraId="47BE5F24"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 xml:space="preserve">P. </w:t>
      </w:r>
      <w:proofErr w:type="spellStart"/>
      <w:r w:rsidRPr="001140A8">
        <w:rPr>
          <w:rFonts w:ascii="Times New Roman" w:hAnsi="Times New Roman" w:cs="Times New Roman"/>
          <w:sz w:val="24"/>
          <w:szCs w:val="24"/>
        </w:rPr>
        <w:t>Sankaralingam</w:t>
      </w:r>
      <w:proofErr w:type="spellEnd"/>
      <w:r w:rsidRPr="001140A8">
        <w:rPr>
          <w:rFonts w:ascii="Times New Roman" w:hAnsi="Times New Roman" w:cs="Times New Roman"/>
          <w:sz w:val="24"/>
          <w:szCs w:val="24"/>
        </w:rPr>
        <w:t xml:space="preserve"> and P. </w:t>
      </w:r>
      <w:proofErr w:type="spellStart"/>
      <w:r w:rsidRPr="001140A8">
        <w:rPr>
          <w:rFonts w:ascii="Times New Roman" w:hAnsi="Times New Roman" w:cs="Times New Roman"/>
          <w:sz w:val="24"/>
          <w:szCs w:val="24"/>
        </w:rPr>
        <w:t>Malarvizhi</w:t>
      </w:r>
      <w:proofErr w:type="spellEnd"/>
      <w:r w:rsidR="0052601A">
        <w:rPr>
          <w:rFonts w:ascii="Times New Roman" w:hAnsi="Times New Roman" w:cs="Times New Roman"/>
          <w:sz w:val="24"/>
          <w:szCs w:val="24"/>
        </w:rPr>
        <w:t>, (2020)</w:t>
      </w:r>
      <w:r w:rsidRPr="001140A8">
        <w:rPr>
          <w:rFonts w:ascii="Times New Roman" w:hAnsi="Times New Roman" w:cs="Times New Roman"/>
          <w:sz w:val="24"/>
          <w:szCs w:val="24"/>
        </w:rPr>
        <w:t>: Fixation of critical level of available magnesium in soils of maize growing tracts of Pudukkottai district of Tamil Nadu, India. Int.</w:t>
      </w:r>
      <w:r w:rsidR="0052601A">
        <w:rPr>
          <w:rFonts w:ascii="Times New Roman" w:hAnsi="Times New Roman" w:cs="Times New Roman"/>
          <w:sz w:val="24"/>
          <w:szCs w:val="24"/>
        </w:rPr>
        <w:t xml:space="preserve"> </w:t>
      </w:r>
      <w:r w:rsidRPr="001140A8">
        <w:rPr>
          <w:rFonts w:ascii="Times New Roman" w:hAnsi="Times New Roman" w:cs="Times New Roman"/>
          <w:sz w:val="24"/>
          <w:szCs w:val="24"/>
        </w:rPr>
        <w:t>J.</w:t>
      </w:r>
      <w:r w:rsidR="0052601A">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Curr</w:t>
      </w:r>
      <w:proofErr w:type="spellEnd"/>
      <w:r w:rsidRPr="001140A8">
        <w:rPr>
          <w:rFonts w:ascii="Times New Roman" w:hAnsi="Times New Roman" w:cs="Times New Roman"/>
          <w:sz w:val="24"/>
          <w:szCs w:val="24"/>
        </w:rPr>
        <w:t>.</w:t>
      </w:r>
      <w:r w:rsidR="0052601A">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Microbiol</w:t>
      </w:r>
      <w:proofErr w:type="spellEnd"/>
      <w:r w:rsidRPr="001140A8">
        <w:rPr>
          <w:rFonts w:ascii="Times New Roman" w:hAnsi="Times New Roman" w:cs="Times New Roman"/>
          <w:sz w:val="24"/>
          <w:szCs w:val="24"/>
        </w:rPr>
        <w:t>.</w:t>
      </w:r>
      <w:r w:rsidR="0052601A">
        <w:rPr>
          <w:rFonts w:ascii="Times New Roman" w:hAnsi="Times New Roman" w:cs="Times New Roman"/>
          <w:sz w:val="24"/>
          <w:szCs w:val="24"/>
        </w:rPr>
        <w:t xml:space="preserve"> </w:t>
      </w:r>
      <w:r w:rsidRPr="001140A8">
        <w:rPr>
          <w:rFonts w:ascii="Times New Roman" w:hAnsi="Times New Roman" w:cs="Times New Roman"/>
          <w:sz w:val="24"/>
          <w:szCs w:val="24"/>
        </w:rPr>
        <w:t xml:space="preserve">App.Sci.2020.9(2):3017-3020 </w:t>
      </w:r>
      <w:hyperlink r:id="rId24" w:history="1">
        <w:r w:rsidRPr="001140A8">
          <w:rPr>
            <w:rStyle w:val="Hyperlink"/>
            <w:rFonts w:ascii="Times New Roman" w:hAnsi="Times New Roman" w:cs="Times New Roman"/>
            <w:sz w:val="24"/>
            <w:szCs w:val="24"/>
          </w:rPr>
          <w:t>https://doi.org/10.20546/ijcmas.2020.902.346</w:t>
        </w:r>
      </w:hyperlink>
      <w:r w:rsidRPr="001140A8">
        <w:rPr>
          <w:rFonts w:ascii="Times New Roman" w:hAnsi="Times New Roman" w:cs="Times New Roman"/>
          <w:sz w:val="24"/>
          <w:szCs w:val="24"/>
        </w:rPr>
        <w:t>.</w:t>
      </w:r>
    </w:p>
    <w:p w14:paraId="6D54C151"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 xml:space="preserve">Racheal environment and health news (2008): green coal </w:t>
      </w:r>
      <w:proofErr w:type="spellStart"/>
      <w:r w:rsidRPr="001140A8">
        <w:rPr>
          <w:rFonts w:ascii="Times New Roman" w:hAnsi="Times New Roman" w:cs="Times New Roman"/>
          <w:sz w:val="24"/>
          <w:szCs w:val="24"/>
        </w:rPr>
        <w:t>racheals</w:t>
      </w:r>
      <w:proofErr w:type="spellEnd"/>
      <w:r w:rsidRPr="001140A8">
        <w:rPr>
          <w:rFonts w:ascii="Times New Roman" w:hAnsi="Times New Roman" w:cs="Times New Roman"/>
          <w:sz w:val="24"/>
          <w:szCs w:val="24"/>
        </w:rPr>
        <w:t xml:space="preserve"> environmental and health news 6, 2008</w:t>
      </w:r>
    </w:p>
    <w:p w14:paraId="67892713" w14:textId="77777777" w:rsidR="001140A8" w:rsidRPr="001140A8" w:rsidRDefault="00516097" w:rsidP="00413811">
      <w:pPr>
        <w:spacing w:line="360" w:lineRule="auto"/>
        <w:ind w:left="360"/>
        <w:rPr>
          <w:rFonts w:ascii="Times New Roman" w:hAnsi="Times New Roman" w:cs="Times New Roman"/>
          <w:i/>
          <w:sz w:val="24"/>
          <w:szCs w:val="24"/>
        </w:rPr>
      </w:pPr>
      <w:r>
        <w:rPr>
          <w:rFonts w:ascii="Times New Roman" w:hAnsi="Times New Roman" w:cs="Times New Roman"/>
          <w:sz w:val="24"/>
          <w:szCs w:val="24"/>
        </w:rPr>
        <w:t>Reeves</w:t>
      </w:r>
      <w:r w:rsidR="001140A8" w:rsidRPr="001140A8">
        <w:rPr>
          <w:rFonts w:ascii="Times New Roman" w:hAnsi="Times New Roman" w:cs="Times New Roman"/>
          <w:sz w:val="24"/>
          <w:szCs w:val="24"/>
        </w:rPr>
        <w:t xml:space="preserve"> R.D. and Baker A.J.M. (2000): Metal accumulation in plants. In: Phytoremediation of toxic metals: Using plant to clean up the environment. (Ed: I. </w:t>
      </w:r>
      <w:proofErr w:type="spellStart"/>
      <w:r w:rsidR="001140A8" w:rsidRPr="001140A8">
        <w:rPr>
          <w:rFonts w:ascii="Times New Roman" w:hAnsi="Times New Roman" w:cs="Times New Roman"/>
          <w:sz w:val="24"/>
          <w:szCs w:val="24"/>
        </w:rPr>
        <w:t>Raskin</w:t>
      </w:r>
      <w:proofErr w:type="spellEnd"/>
      <w:r w:rsidR="001140A8" w:rsidRPr="001140A8">
        <w:rPr>
          <w:rFonts w:ascii="Times New Roman" w:hAnsi="Times New Roman" w:cs="Times New Roman"/>
          <w:sz w:val="24"/>
          <w:szCs w:val="24"/>
        </w:rPr>
        <w:t xml:space="preserve"> and B.D. </w:t>
      </w:r>
      <w:proofErr w:type="spellStart"/>
      <w:r w:rsidR="001140A8" w:rsidRPr="001140A8">
        <w:rPr>
          <w:rFonts w:ascii="Times New Roman" w:hAnsi="Times New Roman" w:cs="Times New Roman"/>
          <w:sz w:val="24"/>
          <w:szCs w:val="24"/>
        </w:rPr>
        <w:t>Ensely</w:t>
      </w:r>
      <w:proofErr w:type="spellEnd"/>
      <w:r w:rsidR="001140A8" w:rsidRPr="001140A8">
        <w:rPr>
          <w:rFonts w:ascii="Times New Roman" w:hAnsi="Times New Roman" w:cs="Times New Roman"/>
          <w:sz w:val="24"/>
          <w:szCs w:val="24"/>
        </w:rPr>
        <w:t xml:space="preserve">). </w:t>
      </w:r>
      <w:r w:rsidR="001140A8" w:rsidRPr="001140A8">
        <w:rPr>
          <w:rFonts w:ascii="Times New Roman" w:hAnsi="Times New Roman" w:cs="Times New Roman"/>
          <w:i/>
          <w:sz w:val="24"/>
          <w:szCs w:val="24"/>
        </w:rPr>
        <w:t>John Wiley and Sons, Inc. Toronto, Canada. pp – 193-229</w:t>
      </w:r>
    </w:p>
    <w:p w14:paraId="13ACFE6A" w14:textId="77777777" w:rsidR="001140A8" w:rsidRPr="001140A8" w:rsidRDefault="00516097" w:rsidP="00413811">
      <w:pPr>
        <w:spacing w:line="360" w:lineRule="auto"/>
        <w:ind w:left="360"/>
        <w:rPr>
          <w:rFonts w:ascii="Times New Roman" w:hAnsi="Times New Roman" w:cs="Times New Roman"/>
          <w:sz w:val="24"/>
          <w:szCs w:val="24"/>
        </w:rPr>
      </w:pPr>
      <w:r>
        <w:rPr>
          <w:rFonts w:ascii="Times New Roman" w:hAnsi="Times New Roman" w:cs="Times New Roman"/>
          <w:sz w:val="24"/>
          <w:szCs w:val="24"/>
        </w:rPr>
        <w:lastRenderedPageBreak/>
        <w:t>Sonia </w:t>
      </w:r>
      <w:proofErr w:type="spellStart"/>
      <w:r>
        <w:rPr>
          <w:rFonts w:ascii="Times New Roman" w:hAnsi="Times New Roman" w:cs="Times New Roman"/>
          <w:sz w:val="24"/>
          <w:szCs w:val="24"/>
        </w:rPr>
        <w:t>Mahey</w:t>
      </w:r>
      <w:proofErr w:type="spellEnd"/>
      <w:r>
        <w:rPr>
          <w:rFonts w:ascii="Times New Roman" w:hAnsi="Times New Roman" w:cs="Times New Roman"/>
          <w:sz w:val="24"/>
          <w:szCs w:val="24"/>
        </w:rPr>
        <w:t>. Rakesh Kumar.  </w:t>
      </w:r>
      <w:proofErr w:type="spellStart"/>
      <w:r>
        <w:rPr>
          <w:rFonts w:ascii="Times New Roman" w:hAnsi="Times New Roman" w:cs="Times New Roman"/>
          <w:sz w:val="24"/>
          <w:szCs w:val="24"/>
        </w:rPr>
        <w:t>Manik</w:t>
      </w:r>
      <w:proofErr w:type="spellEnd"/>
      <w:r>
        <w:rPr>
          <w:rFonts w:ascii="Times New Roman" w:hAnsi="Times New Roman" w:cs="Times New Roman"/>
          <w:sz w:val="24"/>
          <w:szCs w:val="24"/>
        </w:rPr>
        <w:t xml:space="preserve"> Sharma.  Vinod Kumar.   </w:t>
      </w:r>
      <w:proofErr w:type="spellStart"/>
      <w:r>
        <w:rPr>
          <w:rFonts w:ascii="Times New Roman" w:hAnsi="Times New Roman" w:cs="Times New Roman"/>
          <w:sz w:val="24"/>
          <w:szCs w:val="24"/>
        </w:rPr>
        <w:t>Renu</w:t>
      </w:r>
      <w:proofErr w:type="spellEnd"/>
      <w:r>
        <w:rPr>
          <w:rFonts w:ascii="Times New Roman" w:hAnsi="Times New Roman" w:cs="Times New Roman"/>
          <w:sz w:val="24"/>
          <w:szCs w:val="24"/>
        </w:rPr>
        <w:t> </w:t>
      </w:r>
      <w:proofErr w:type="gramStart"/>
      <w:r>
        <w:rPr>
          <w:rFonts w:ascii="Times New Roman" w:hAnsi="Times New Roman" w:cs="Times New Roman"/>
          <w:sz w:val="24"/>
          <w:szCs w:val="24"/>
        </w:rPr>
        <w:t>Bhardwaj.</w:t>
      </w:r>
      <w:r w:rsidR="0052601A">
        <w:rPr>
          <w:rFonts w:ascii="Times New Roman" w:hAnsi="Times New Roman" w:cs="Times New Roman"/>
          <w:sz w:val="24"/>
          <w:szCs w:val="24"/>
        </w:rPr>
        <w:t>(</w:t>
      </w:r>
      <w:proofErr w:type="gramEnd"/>
      <w:r w:rsidR="0052601A">
        <w:rPr>
          <w:rFonts w:ascii="Times New Roman" w:hAnsi="Times New Roman" w:cs="Times New Roman"/>
          <w:sz w:val="24"/>
          <w:szCs w:val="24"/>
        </w:rPr>
        <w:t>2020):</w:t>
      </w:r>
      <w:r w:rsidR="001140A8" w:rsidRPr="001140A8">
        <w:rPr>
          <w:rFonts w:ascii="Times New Roman" w:hAnsi="Times New Roman" w:cs="Times New Roman"/>
          <w:sz w:val="24"/>
          <w:szCs w:val="24"/>
        </w:rPr>
        <w:t xml:space="preserve"> A critical review on toxicity of cobalt and its bioremediation strategies. </w:t>
      </w:r>
      <w:r w:rsidR="001140A8" w:rsidRPr="001140A8">
        <w:rPr>
          <w:rFonts w:ascii="Times New Roman" w:hAnsi="Times New Roman" w:cs="Times New Roman"/>
          <w:i/>
          <w:iCs/>
          <w:sz w:val="24"/>
          <w:szCs w:val="24"/>
        </w:rPr>
        <w:t>SN Appl. Sci.</w:t>
      </w:r>
      <w:r w:rsidR="001140A8" w:rsidRPr="001140A8">
        <w:rPr>
          <w:rFonts w:ascii="Times New Roman" w:hAnsi="Times New Roman" w:cs="Times New Roman"/>
          <w:sz w:val="24"/>
          <w:szCs w:val="24"/>
        </w:rPr>
        <w:t> </w:t>
      </w:r>
      <w:r w:rsidR="001140A8" w:rsidRPr="001140A8">
        <w:rPr>
          <w:rFonts w:ascii="Times New Roman" w:hAnsi="Times New Roman" w:cs="Times New Roman"/>
          <w:b/>
          <w:bCs/>
          <w:sz w:val="24"/>
          <w:szCs w:val="24"/>
        </w:rPr>
        <w:t>2</w:t>
      </w:r>
      <w:r w:rsidR="001140A8" w:rsidRPr="001140A8">
        <w:rPr>
          <w:rFonts w:ascii="Times New Roman" w:hAnsi="Times New Roman" w:cs="Times New Roman"/>
          <w:sz w:val="24"/>
          <w:szCs w:val="24"/>
        </w:rPr>
        <w:t xml:space="preserve">, 1279 (2020). </w:t>
      </w:r>
      <w:hyperlink r:id="rId25" w:history="1">
        <w:r w:rsidR="001140A8" w:rsidRPr="001140A8">
          <w:rPr>
            <w:rStyle w:val="Hyperlink"/>
            <w:rFonts w:ascii="Times New Roman" w:hAnsi="Times New Roman" w:cs="Times New Roman"/>
            <w:sz w:val="24"/>
            <w:szCs w:val="24"/>
          </w:rPr>
          <w:t>https://doi.org/10.1007/s42452-020-3020-9</w:t>
        </w:r>
      </w:hyperlink>
    </w:p>
    <w:p w14:paraId="6EA8DB4F" w14:textId="77777777" w:rsidR="001140A8" w:rsidRPr="001140A8" w:rsidRDefault="001140A8" w:rsidP="00413811">
      <w:pPr>
        <w:spacing w:line="360" w:lineRule="auto"/>
        <w:ind w:left="360"/>
        <w:rPr>
          <w:rFonts w:ascii="Times New Roman" w:hAnsi="Times New Roman" w:cs="Times New Roman"/>
          <w:i/>
          <w:sz w:val="24"/>
          <w:szCs w:val="24"/>
        </w:rPr>
      </w:pPr>
      <w:proofErr w:type="spellStart"/>
      <w:r w:rsidRPr="001140A8">
        <w:rPr>
          <w:rFonts w:ascii="Times New Roman" w:hAnsi="Times New Roman" w:cs="Times New Roman"/>
          <w:sz w:val="24"/>
          <w:szCs w:val="24"/>
        </w:rPr>
        <w:t>Sprince</w:t>
      </w:r>
      <w:proofErr w:type="spellEnd"/>
      <w:r w:rsidRPr="001140A8">
        <w:rPr>
          <w:rFonts w:ascii="Times New Roman" w:hAnsi="Times New Roman" w:cs="Times New Roman"/>
          <w:sz w:val="24"/>
          <w:szCs w:val="24"/>
        </w:rPr>
        <w:t xml:space="preserve"> N</w:t>
      </w:r>
      <w:r w:rsidR="00516097">
        <w:rPr>
          <w:rFonts w:ascii="Times New Roman" w:hAnsi="Times New Roman" w:cs="Times New Roman"/>
          <w:sz w:val="24"/>
          <w:szCs w:val="24"/>
        </w:rPr>
        <w:t>.L.</w:t>
      </w:r>
      <w:r w:rsidRPr="001140A8">
        <w:rPr>
          <w:rFonts w:ascii="Times New Roman" w:hAnsi="Times New Roman" w:cs="Times New Roman"/>
          <w:sz w:val="24"/>
          <w:szCs w:val="24"/>
        </w:rPr>
        <w:t xml:space="preserve"> Oliver L</w:t>
      </w:r>
      <w:r w:rsidR="00516097">
        <w:rPr>
          <w:rFonts w:ascii="Times New Roman" w:hAnsi="Times New Roman" w:cs="Times New Roman"/>
          <w:sz w:val="24"/>
          <w:szCs w:val="24"/>
        </w:rPr>
        <w:t>.C.</w:t>
      </w:r>
      <w:r w:rsidRPr="001140A8">
        <w:rPr>
          <w:rFonts w:ascii="Times New Roman" w:hAnsi="Times New Roman" w:cs="Times New Roman"/>
          <w:sz w:val="24"/>
          <w:szCs w:val="24"/>
        </w:rPr>
        <w:t xml:space="preserve"> Eis</w:t>
      </w:r>
      <w:r w:rsidR="0052601A">
        <w:rPr>
          <w:rFonts w:ascii="Times New Roman" w:hAnsi="Times New Roman" w:cs="Times New Roman"/>
          <w:sz w:val="24"/>
          <w:szCs w:val="24"/>
        </w:rPr>
        <w:t>en E</w:t>
      </w:r>
      <w:r w:rsidR="00516097">
        <w:rPr>
          <w:rFonts w:ascii="Times New Roman" w:hAnsi="Times New Roman" w:cs="Times New Roman"/>
          <w:sz w:val="24"/>
          <w:szCs w:val="24"/>
        </w:rPr>
        <w:t>.</w:t>
      </w:r>
      <w:r w:rsidR="0052601A">
        <w:rPr>
          <w:rFonts w:ascii="Times New Roman" w:hAnsi="Times New Roman" w:cs="Times New Roman"/>
          <w:sz w:val="24"/>
          <w:szCs w:val="24"/>
        </w:rPr>
        <w:t xml:space="preserve"> </w:t>
      </w:r>
      <w:r w:rsidR="00516097">
        <w:rPr>
          <w:rFonts w:ascii="Times New Roman" w:hAnsi="Times New Roman" w:cs="Times New Roman"/>
          <w:sz w:val="24"/>
          <w:szCs w:val="24"/>
        </w:rPr>
        <w:t>A.</w:t>
      </w:r>
      <w:r w:rsidR="0052601A">
        <w:rPr>
          <w:rFonts w:ascii="Times New Roman" w:hAnsi="Times New Roman" w:cs="Times New Roman"/>
          <w:sz w:val="24"/>
          <w:szCs w:val="24"/>
        </w:rPr>
        <w:t xml:space="preserve"> Greene R</w:t>
      </w:r>
      <w:r w:rsidR="00516097">
        <w:rPr>
          <w:rFonts w:ascii="Times New Roman" w:hAnsi="Times New Roman" w:cs="Times New Roman"/>
          <w:sz w:val="24"/>
          <w:szCs w:val="24"/>
        </w:rPr>
        <w:t>.</w:t>
      </w:r>
      <w:r w:rsidR="0052601A">
        <w:rPr>
          <w:rFonts w:ascii="Times New Roman" w:hAnsi="Times New Roman" w:cs="Times New Roman"/>
          <w:sz w:val="24"/>
          <w:szCs w:val="24"/>
        </w:rPr>
        <w:t xml:space="preserve"> </w:t>
      </w:r>
      <w:r w:rsidR="00516097">
        <w:rPr>
          <w:rFonts w:ascii="Times New Roman" w:hAnsi="Times New Roman" w:cs="Times New Roman"/>
          <w:sz w:val="24"/>
          <w:szCs w:val="24"/>
        </w:rPr>
        <w:t>E.</w:t>
      </w:r>
      <w:r w:rsidR="0052601A">
        <w:rPr>
          <w:rFonts w:ascii="Times New Roman" w:hAnsi="Times New Roman" w:cs="Times New Roman"/>
          <w:sz w:val="24"/>
          <w:szCs w:val="24"/>
        </w:rPr>
        <w:t xml:space="preserve"> Chamberlin R</w:t>
      </w:r>
      <w:r w:rsidR="00516097">
        <w:rPr>
          <w:rFonts w:ascii="Times New Roman" w:hAnsi="Times New Roman" w:cs="Times New Roman"/>
          <w:sz w:val="24"/>
          <w:szCs w:val="24"/>
        </w:rPr>
        <w:t>.</w:t>
      </w:r>
      <w:r w:rsidR="0052601A">
        <w:rPr>
          <w:rFonts w:ascii="Times New Roman" w:hAnsi="Times New Roman" w:cs="Times New Roman"/>
          <w:sz w:val="24"/>
          <w:szCs w:val="24"/>
        </w:rPr>
        <w:t xml:space="preserve"> I</w:t>
      </w:r>
      <w:r w:rsidR="00516097">
        <w:rPr>
          <w:rFonts w:ascii="Times New Roman" w:hAnsi="Times New Roman" w:cs="Times New Roman"/>
          <w:sz w:val="24"/>
          <w:szCs w:val="24"/>
        </w:rPr>
        <w:t>.</w:t>
      </w:r>
      <w:r w:rsidRPr="001140A8">
        <w:rPr>
          <w:rFonts w:ascii="Times New Roman" w:hAnsi="Times New Roman" w:cs="Times New Roman"/>
          <w:sz w:val="24"/>
          <w:szCs w:val="24"/>
        </w:rPr>
        <w:t xml:space="preserve"> </w:t>
      </w:r>
      <w:r w:rsidR="00516097">
        <w:rPr>
          <w:rFonts w:ascii="Times New Roman" w:hAnsi="Times New Roman" w:cs="Times New Roman"/>
          <w:sz w:val="24"/>
          <w:szCs w:val="24"/>
        </w:rPr>
        <w:t xml:space="preserve">(1988): </w:t>
      </w:r>
      <w:r w:rsidRPr="001140A8">
        <w:rPr>
          <w:rFonts w:ascii="Times New Roman" w:hAnsi="Times New Roman" w:cs="Times New Roman"/>
          <w:sz w:val="24"/>
          <w:szCs w:val="24"/>
        </w:rPr>
        <w:t xml:space="preserve">Cobalt exposure and lung disease in tungsten carbide </w:t>
      </w:r>
      <w:proofErr w:type="spellStart"/>
      <w:proofErr w:type="gramStart"/>
      <w:r w:rsidRPr="001140A8">
        <w:rPr>
          <w:rFonts w:ascii="Times New Roman" w:hAnsi="Times New Roman" w:cs="Times New Roman"/>
          <w:sz w:val="24"/>
          <w:szCs w:val="24"/>
        </w:rPr>
        <w:t>production.A</w:t>
      </w:r>
      <w:proofErr w:type="spellEnd"/>
      <w:proofErr w:type="gramEnd"/>
      <w:r w:rsidRPr="001140A8">
        <w:rPr>
          <w:rFonts w:ascii="Times New Roman" w:hAnsi="Times New Roman" w:cs="Times New Roman"/>
          <w:sz w:val="24"/>
          <w:szCs w:val="24"/>
        </w:rPr>
        <w:t xml:space="preserve"> cross-sectional study of current workers. </w:t>
      </w:r>
      <w:r w:rsidRPr="001140A8">
        <w:rPr>
          <w:rFonts w:ascii="Times New Roman" w:hAnsi="Times New Roman" w:cs="Times New Roman"/>
          <w:i/>
          <w:sz w:val="24"/>
          <w:szCs w:val="24"/>
        </w:rPr>
        <w:t>Am Rev Respir Dis. 1988 Nov;138(5):1220-6</w:t>
      </w:r>
    </w:p>
    <w:p w14:paraId="5EF24562" w14:textId="77777777" w:rsidR="00516097" w:rsidRDefault="001140A8" w:rsidP="00413811">
      <w:pPr>
        <w:spacing w:line="360" w:lineRule="auto"/>
        <w:ind w:left="360"/>
        <w:rPr>
          <w:rFonts w:ascii="Times New Roman" w:hAnsi="Times New Roman" w:cs="Times New Roman"/>
          <w:sz w:val="24"/>
          <w:szCs w:val="24"/>
        </w:rPr>
      </w:pPr>
      <w:proofErr w:type="spellStart"/>
      <w:r w:rsidRPr="001140A8">
        <w:rPr>
          <w:rFonts w:ascii="Times New Roman" w:hAnsi="Times New Roman" w:cs="Times New Roman"/>
          <w:sz w:val="24"/>
          <w:szCs w:val="24"/>
        </w:rPr>
        <w:t>Stohs</w:t>
      </w:r>
      <w:proofErr w:type="spellEnd"/>
      <w:r w:rsidRPr="001140A8">
        <w:rPr>
          <w:rFonts w:ascii="Times New Roman" w:hAnsi="Times New Roman" w:cs="Times New Roman"/>
          <w:sz w:val="24"/>
          <w:szCs w:val="24"/>
        </w:rPr>
        <w:t xml:space="preserve"> S</w:t>
      </w:r>
      <w:r w:rsidR="00516097">
        <w:rPr>
          <w:rFonts w:ascii="Times New Roman" w:hAnsi="Times New Roman" w:cs="Times New Roman"/>
          <w:sz w:val="24"/>
          <w:szCs w:val="24"/>
        </w:rPr>
        <w:t>.J.</w:t>
      </w:r>
      <w:r w:rsidRPr="001140A8">
        <w:rPr>
          <w:rFonts w:ascii="Times New Roman" w:hAnsi="Times New Roman" w:cs="Times New Roman"/>
          <w:sz w:val="24"/>
          <w:szCs w:val="24"/>
        </w:rPr>
        <w:t xml:space="preserve"> </w:t>
      </w:r>
      <w:proofErr w:type="spellStart"/>
      <w:r w:rsidRPr="001140A8">
        <w:rPr>
          <w:rFonts w:ascii="Times New Roman" w:hAnsi="Times New Roman" w:cs="Times New Roman"/>
          <w:sz w:val="24"/>
          <w:szCs w:val="24"/>
        </w:rPr>
        <w:t>Bagchi</w:t>
      </w:r>
      <w:proofErr w:type="spellEnd"/>
      <w:r w:rsidRPr="001140A8">
        <w:rPr>
          <w:rFonts w:ascii="Times New Roman" w:hAnsi="Times New Roman" w:cs="Times New Roman"/>
          <w:sz w:val="24"/>
          <w:szCs w:val="24"/>
        </w:rPr>
        <w:t xml:space="preserve"> </w:t>
      </w:r>
      <w:proofErr w:type="gramStart"/>
      <w:r w:rsidRPr="001140A8">
        <w:rPr>
          <w:rFonts w:ascii="Times New Roman" w:hAnsi="Times New Roman" w:cs="Times New Roman"/>
          <w:sz w:val="24"/>
          <w:szCs w:val="24"/>
        </w:rPr>
        <w:t>D.</w:t>
      </w:r>
      <w:r w:rsidR="00516097">
        <w:rPr>
          <w:rFonts w:ascii="Times New Roman" w:hAnsi="Times New Roman" w:cs="Times New Roman"/>
          <w:sz w:val="24"/>
          <w:szCs w:val="24"/>
        </w:rPr>
        <w:t>(</w:t>
      </w:r>
      <w:proofErr w:type="gramEnd"/>
      <w:r w:rsidR="00516097">
        <w:rPr>
          <w:rFonts w:ascii="Times New Roman" w:hAnsi="Times New Roman" w:cs="Times New Roman"/>
          <w:sz w:val="24"/>
          <w:szCs w:val="24"/>
        </w:rPr>
        <w:t>1995):</w:t>
      </w:r>
      <w:r w:rsidRPr="001140A8">
        <w:rPr>
          <w:rFonts w:ascii="Times New Roman" w:hAnsi="Times New Roman" w:cs="Times New Roman"/>
          <w:sz w:val="24"/>
          <w:szCs w:val="24"/>
        </w:rPr>
        <w:t xml:space="preserve"> Oxidative mechanisms in the toxicity of metal ions. Free </w:t>
      </w:r>
      <w:proofErr w:type="spellStart"/>
      <w:r w:rsidRPr="001140A8">
        <w:rPr>
          <w:rFonts w:ascii="Times New Roman" w:hAnsi="Times New Roman" w:cs="Times New Roman"/>
          <w:sz w:val="24"/>
          <w:szCs w:val="24"/>
        </w:rPr>
        <w:t>Radic</w:t>
      </w:r>
      <w:proofErr w:type="spellEnd"/>
      <w:r w:rsidRPr="001140A8">
        <w:rPr>
          <w:rFonts w:ascii="Times New Roman" w:hAnsi="Times New Roman" w:cs="Times New Roman"/>
          <w:sz w:val="24"/>
          <w:szCs w:val="24"/>
        </w:rPr>
        <w:t xml:space="preserve"> Biol Med. 1995 Feb; 18(2):321-36. </w:t>
      </w:r>
      <w:hyperlink r:id="rId26" w:history="1">
        <w:r w:rsidR="00516097" w:rsidRPr="003301B9">
          <w:rPr>
            <w:rStyle w:val="Hyperlink"/>
            <w:rFonts w:ascii="Times New Roman" w:hAnsi="Times New Roman" w:cs="Times New Roman"/>
            <w:sz w:val="24"/>
            <w:szCs w:val="24"/>
          </w:rPr>
          <w:t>https://doi:10.1016/0891-5849(94)00159-h</w:t>
        </w:r>
      </w:hyperlink>
      <w:r w:rsidR="00516097" w:rsidRPr="001140A8">
        <w:rPr>
          <w:rFonts w:ascii="Times New Roman" w:hAnsi="Times New Roman" w:cs="Times New Roman"/>
          <w:sz w:val="24"/>
          <w:szCs w:val="24"/>
        </w:rPr>
        <w:t xml:space="preserve"> </w:t>
      </w:r>
    </w:p>
    <w:p w14:paraId="0F5C98CC" w14:textId="77777777" w:rsidR="001140A8" w:rsidRPr="001140A8" w:rsidRDefault="001140A8" w:rsidP="00413811">
      <w:pPr>
        <w:spacing w:line="360" w:lineRule="auto"/>
        <w:ind w:left="360"/>
        <w:rPr>
          <w:rFonts w:ascii="Times New Roman" w:hAnsi="Times New Roman" w:cs="Times New Roman"/>
          <w:i/>
          <w:sz w:val="24"/>
          <w:szCs w:val="24"/>
        </w:rPr>
      </w:pPr>
      <w:r w:rsidRPr="001140A8">
        <w:rPr>
          <w:rFonts w:ascii="Times New Roman" w:hAnsi="Times New Roman" w:cs="Times New Roman"/>
          <w:sz w:val="24"/>
          <w:szCs w:val="24"/>
        </w:rPr>
        <w:t xml:space="preserve">(TFI). The fertilizer </w:t>
      </w:r>
      <w:r w:rsidR="00516097" w:rsidRPr="001140A8">
        <w:rPr>
          <w:rFonts w:ascii="Times New Roman" w:hAnsi="Times New Roman" w:cs="Times New Roman"/>
          <w:sz w:val="24"/>
          <w:szCs w:val="24"/>
        </w:rPr>
        <w:t>institute:</w:t>
      </w:r>
      <w:r w:rsidRPr="001140A8">
        <w:rPr>
          <w:rFonts w:ascii="Times New Roman" w:hAnsi="Times New Roman" w:cs="Times New Roman"/>
          <w:sz w:val="24"/>
          <w:szCs w:val="24"/>
        </w:rPr>
        <w:t xml:space="preserve"> manganese essential element (2016). </w:t>
      </w:r>
      <w:hyperlink r:id="rId27" w:history="1">
        <w:r w:rsidRPr="001140A8">
          <w:rPr>
            <w:rStyle w:val="Hyperlink"/>
            <w:rFonts w:ascii="Times New Roman" w:hAnsi="Times New Roman" w:cs="Times New Roman"/>
            <w:sz w:val="24"/>
            <w:szCs w:val="24"/>
          </w:rPr>
          <w:t>www.tfi.org</w:t>
        </w:r>
      </w:hyperlink>
    </w:p>
    <w:p w14:paraId="6E5E7591" w14:textId="77777777" w:rsidR="00C326A7" w:rsidRPr="001140A8" w:rsidRDefault="00516097" w:rsidP="00413811">
      <w:pPr>
        <w:spacing w:line="360" w:lineRule="auto"/>
        <w:ind w:left="360"/>
        <w:rPr>
          <w:rFonts w:ascii="Times New Roman" w:hAnsi="Times New Roman" w:cs="Times New Roman"/>
          <w:sz w:val="24"/>
          <w:szCs w:val="24"/>
        </w:rPr>
      </w:pPr>
      <w:r>
        <w:rPr>
          <w:rFonts w:ascii="Times New Roman" w:hAnsi="Times New Roman" w:cs="Times New Roman"/>
          <w:sz w:val="24"/>
          <w:szCs w:val="24"/>
        </w:rPr>
        <w:t>Vyas D.</w:t>
      </w:r>
      <w:r w:rsidR="001140A8" w:rsidRPr="001140A8">
        <w:rPr>
          <w:rFonts w:ascii="Times New Roman" w:hAnsi="Times New Roman" w:cs="Times New Roman"/>
          <w:sz w:val="24"/>
          <w:szCs w:val="24"/>
        </w:rPr>
        <w:t xml:space="preserve"> Chandra R</w:t>
      </w:r>
      <w:r>
        <w:rPr>
          <w:rFonts w:ascii="Times New Roman" w:hAnsi="Times New Roman" w:cs="Times New Roman"/>
          <w:sz w:val="24"/>
          <w:szCs w:val="24"/>
        </w:rPr>
        <w:t>.</w:t>
      </w:r>
      <w:r w:rsidR="001140A8" w:rsidRPr="001140A8">
        <w:rPr>
          <w:rFonts w:ascii="Times New Roman" w:hAnsi="Times New Roman" w:cs="Times New Roman"/>
          <w:sz w:val="24"/>
          <w:szCs w:val="24"/>
        </w:rPr>
        <w:t xml:space="preserve"> </w:t>
      </w:r>
      <w:proofErr w:type="gramStart"/>
      <w:r w:rsidR="001140A8" w:rsidRPr="001140A8">
        <w:rPr>
          <w:rFonts w:ascii="Times New Roman" w:hAnsi="Times New Roman" w:cs="Times New Roman"/>
          <w:sz w:val="24"/>
          <w:szCs w:val="24"/>
        </w:rPr>
        <w:t>K</w:t>
      </w:r>
      <w:r>
        <w:rPr>
          <w:rFonts w:ascii="Times New Roman" w:hAnsi="Times New Roman" w:cs="Times New Roman"/>
          <w:sz w:val="24"/>
          <w:szCs w:val="24"/>
        </w:rPr>
        <w:t>(</w:t>
      </w:r>
      <w:proofErr w:type="gramEnd"/>
      <w:r>
        <w:rPr>
          <w:rFonts w:ascii="Times New Roman" w:hAnsi="Times New Roman" w:cs="Times New Roman"/>
          <w:sz w:val="24"/>
          <w:szCs w:val="24"/>
        </w:rPr>
        <w:t>1984)</w:t>
      </w:r>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discov.innov</w:t>
      </w:r>
      <w:proofErr w:type="spellEnd"/>
      <w:r w:rsidR="001140A8" w:rsidRPr="001140A8">
        <w:rPr>
          <w:rFonts w:ascii="Times New Roman" w:hAnsi="Times New Roman" w:cs="Times New Roman"/>
          <w:sz w:val="24"/>
          <w:szCs w:val="24"/>
        </w:rPr>
        <w:t xml:space="preserve"> 1984, 11, 75</w:t>
      </w:r>
    </w:p>
    <w:p w14:paraId="38D12301" w14:textId="77777777" w:rsidR="001140A8" w:rsidRPr="001140A8" w:rsidRDefault="001140A8" w:rsidP="00413811">
      <w:pPr>
        <w:spacing w:line="360" w:lineRule="auto"/>
        <w:ind w:left="360"/>
        <w:rPr>
          <w:rFonts w:ascii="Times New Roman" w:hAnsi="Times New Roman" w:cs="Times New Roman"/>
          <w:sz w:val="24"/>
          <w:szCs w:val="24"/>
        </w:rPr>
      </w:pPr>
      <w:r w:rsidRPr="001140A8">
        <w:rPr>
          <w:rFonts w:ascii="Times New Roman" w:hAnsi="Times New Roman" w:cs="Times New Roman"/>
          <w:sz w:val="24"/>
          <w:szCs w:val="24"/>
        </w:rPr>
        <w:t>WHO: (https://wwww.who.int/news-room/fact-sheets/detail/lead-poisoning-and-health); 11 August 2023</w:t>
      </w:r>
    </w:p>
    <w:p w14:paraId="4A38A36C" w14:textId="77777777" w:rsidR="001140A8" w:rsidRPr="001140A8" w:rsidRDefault="001140A8" w:rsidP="00413811">
      <w:pPr>
        <w:spacing w:line="360" w:lineRule="auto"/>
        <w:ind w:left="360"/>
        <w:rPr>
          <w:rFonts w:ascii="Times New Roman" w:hAnsi="Times New Roman" w:cs="Times New Roman"/>
          <w:sz w:val="24"/>
          <w:szCs w:val="24"/>
        </w:rPr>
      </w:pPr>
      <w:proofErr w:type="spellStart"/>
      <w:r w:rsidRPr="001140A8">
        <w:rPr>
          <w:rFonts w:ascii="Times New Roman" w:hAnsi="Times New Roman" w:cs="Times New Roman"/>
          <w:sz w:val="24"/>
          <w:szCs w:val="24"/>
        </w:rPr>
        <w:t>Wuana</w:t>
      </w:r>
      <w:proofErr w:type="spellEnd"/>
      <w:r w:rsidRPr="001140A8">
        <w:rPr>
          <w:rFonts w:ascii="Times New Roman" w:hAnsi="Times New Roman" w:cs="Times New Roman"/>
          <w:sz w:val="24"/>
          <w:szCs w:val="24"/>
        </w:rPr>
        <w:t xml:space="preserve"> R</w:t>
      </w:r>
      <w:r w:rsidR="00516097">
        <w:rPr>
          <w:rFonts w:ascii="Times New Roman" w:hAnsi="Times New Roman" w:cs="Times New Roman"/>
          <w:sz w:val="24"/>
          <w:szCs w:val="24"/>
        </w:rPr>
        <w:t>.</w:t>
      </w:r>
      <w:r w:rsidRPr="001140A8">
        <w:rPr>
          <w:rFonts w:ascii="Times New Roman" w:hAnsi="Times New Roman" w:cs="Times New Roman"/>
          <w:sz w:val="24"/>
          <w:szCs w:val="24"/>
        </w:rPr>
        <w:t xml:space="preserve"> A </w:t>
      </w:r>
      <w:r w:rsidR="00516097">
        <w:rPr>
          <w:rFonts w:ascii="Times New Roman" w:hAnsi="Times New Roman" w:cs="Times New Roman"/>
          <w:sz w:val="24"/>
          <w:szCs w:val="24"/>
        </w:rPr>
        <w:t>.</w:t>
      </w:r>
      <w:r w:rsidRPr="001140A8">
        <w:rPr>
          <w:rFonts w:ascii="Times New Roman" w:hAnsi="Times New Roman" w:cs="Times New Roman"/>
          <w:sz w:val="24"/>
          <w:szCs w:val="24"/>
        </w:rPr>
        <w:t xml:space="preserve">and </w:t>
      </w:r>
      <w:proofErr w:type="spellStart"/>
      <w:r w:rsidRPr="001140A8">
        <w:rPr>
          <w:rFonts w:ascii="Times New Roman" w:hAnsi="Times New Roman" w:cs="Times New Roman"/>
          <w:sz w:val="24"/>
          <w:szCs w:val="24"/>
        </w:rPr>
        <w:t>Okieimen</w:t>
      </w:r>
      <w:proofErr w:type="spellEnd"/>
      <w:r w:rsidRPr="001140A8">
        <w:rPr>
          <w:rFonts w:ascii="Times New Roman" w:hAnsi="Times New Roman" w:cs="Times New Roman"/>
          <w:sz w:val="24"/>
          <w:szCs w:val="24"/>
        </w:rPr>
        <w:t xml:space="preserve"> F</w:t>
      </w:r>
      <w:r w:rsidR="00516097">
        <w:rPr>
          <w:rFonts w:ascii="Times New Roman" w:hAnsi="Times New Roman" w:cs="Times New Roman"/>
          <w:sz w:val="24"/>
          <w:szCs w:val="24"/>
        </w:rPr>
        <w:t>.</w:t>
      </w:r>
      <w:r w:rsidRPr="001140A8">
        <w:rPr>
          <w:rFonts w:ascii="Times New Roman" w:hAnsi="Times New Roman" w:cs="Times New Roman"/>
          <w:sz w:val="24"/>
          <w:szCs w:val="24"/>
        </w:rPr>
        <w:t xml:space="preserve"> E</w:t>
      </w:r>
      <w:r w:rsidR="00516097">
        <w:rPr>
          <w:rFonts w:ascii="Times New Roman" w:hAnsi="Times New Roman" w:cs="Times New Roman"/>
          <w:sz w:val="24"/>
          <w:szCs w:val="24"/>
        </w:rPr>
        <w:t>.</w:t>
      </w:r>
      <w:r w:rsidRPr="001140A8">
        <w:rPr>
          <w:rFonts w:ascii="Times New Roman" w:hAnsi="Times New Roman" w:cs="Times New Roman"/>
          <w:sz w:val="24"/>
          <w:szCs w:val="24"/>
        </w:rPr>
        <w:t xml:space="preserve"> (2011):  Heavy Metals in Contaminated Soils: A Review of Sources, Chemistry, Risks and Best Available Strategies for Remediation. Communications in Soil Science and Plant A</w:t>
      </w:r>
      <w:r w:rsidR="0052601A">
        <w:rPr>
          <w:rFonts w:ascii="Times New Roman" w:hAnsi="Times New Roman" w:cs="Times New Roman"/>
          <w:sz w:val="24"/>
          <w:szCs w:val="24"/>
        </w:rPr>
        <w:t>nalysis, 42, 111-122. http://</w:t>
      </w:r>
      <w:r w:rsidRPr="001140A8">
        <w:rPr>
          <w:rFonts w:ascii="Times New Roman" w:hAnsi="Times New Roman" w:cs="Times New Roman"/>
          <w:sz w:val="24"/>
          <w:szCs w:val="24"/>
        </w:rPr>
        <w:t>doi.org/10.5402/2011/4026</w:t>
      </w:r>
    </w:p>
    <w:p w14:paraId="79E239B4" w14:textId="77777777" w:rsidR="001140A8" w:rsidRPr="001140A8" w:rsidRDefault="00516097" w:rsidP="00413811">
      <w:pPr>
        <w:spacing w:line="360" w:lineRule="auto"/>
        <w:ind w:left="360"/>
        <w:rPr>
          <w:rFonts w:ascii="Times New Roman" w:hAnsi="Times New Roman" w:cs="Times New Roman"/>
          <w:sz w:val="24"/>
          <w:szCs w:val="24"/>
        </w:rPr>
      </w:pPr>
      <w:r>
        <w:rPr>
          <w:rFonts w:ascii="Times New Roman" w:hAnsi="Times New Roman" w:cs="Times New Roman"/>
          <w:sz w:val="24"/>
          <w:szCs w:val="24"/>
        </w:rPr>
        <w:t>Zahra N. Wahid A. Hafeez M B. Shaukat K.</w:t>
      </w:r>
      <w:r w:rsidR="001140A8" w:rsidRPr="001140A8">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Uzzaman</w:t>
      </w:r>
      <w:proofErr w:type="spellEnd"/>
      <w:r w:rsidR="001140A8" w:rsidRPr="001140A8">
        <w:rPr>
          <w:rFonts w:ascii="Times New Roman" w:hAnsi="Times New Roman" w:cs="Times New Roman"/>
          <w:sz w:val="24"/>
          <w:szCs w:val="24"/>
        </w:rPr>
        <w:t xml:space="preserve"> M H</w:t>
      </w:r>
      <w:r>
        <w:rPr>
          <w:rFonts w:ascii="Times New Roman" w:hAnsi="Times New Roman" w:cs="Times New Roman"/>
          <w:sz w:val="24"/>
          <w:szCs w:val="24"/>
        </w:rPr>
        <w:t>.</w:t>
      </w:r>
      <w:r w:rsidR="0052601A" w:rsidRPr="0052601A">
        <w:rPr>
          <w:rFonts w:ascii="Times New Roman" w:hAnsi="Times New Roman" w:cs="Times New Roman"/>
          <w:sz w:val="24"/>
          <w:szCs w:val="24"/>
        </w:rPr>
        <w:t xml:space="preserve"> </w:t>
      </w:r>
      <w:r w:rsidR="0052601A" w:rsidRPr="001140A8">
        <w:rPr>
          <w:rFonts w:ascii="Times New Roman" w:hAnsi="Times New Roman" w:cs="Times New Roman"/>
          <w:sz w:val="24"/>
          <w:szCs w:val="24"/>
        </w:rPr>
        <w:t>(2021)</w:t>
      </w:r>
      <w:r w:rsidR="001140A8" w:rsidRPr="001140A8">
        <w:rPr>
          <w:rFonts w:ascii="Times New Roman" w:hAnsi="Times New Roman" w:cs="Times New Roman"/>
          <w:sz w:val="24"/>
          <w:szCs w:val="24"/>
        </w:rPr>
        <w:t>: iron toxicity in plant;</w:t>
      </w:r>
      <w:r w:rsidR="0052601A">
        <w:rPr>
          <w:rFonts w:ascii="Times New Roman" w:hAnsi="Times New Roman" w:cs="Times New Roman"/>
          <w:sz w:val="24"/>
          <w:szCs w:val="24"/>
        </w:rPr>
        <w:t xml:space="preserve"> impact and remediation. (2021)</w:t>
      </w:r>
      <w:r w:rsidR="001140A8" w:rsidRPr="001140A8">
        <w:rPr>
          <w:rFonts w:ascii="Times New Roman" w:hAnsi="Times New Roman" w:cs="Times New Roman"/>
          <w:sz w:val="24"/>
          <w:szCs w:val="24"/>
        </w:rPr>
        <w:t>,</w:t>
      </w:r>
      <w:r w:rsidR="0052601A">
        <w:rPr>
          <w:rFonts w:ascii="Times New Roman" w:hAnsi="Times New Roman" w:cs="Times New Roman"/>
          <w:sz w:val="24"/>
          <w:szCs w:val="24"/>
        </w:rPr>
        <w:t xml:space="preserve"> </w:t>
      </w:r>
      <w:proofErr w:type="spellStart"/>
      <w:r w:rsidR="001140A8" w:rsidRPr="001140A8">
        <w:rPr>
          <w:rFonts w:ascii="Times New Roman" w:hAnsi="Times New Roman" w:cs="Times New Roman"/>
          <w:sz w:val="24"/>
          <w:szCs w:val="24"/>
        </w:rPr>
        <w:t>physiol</w:t>
      </w:r>
      <w:proofErr w:type="spellEnd"/>
      <w:r w:rsidR="001140A8" w:rsidRPr="001140A8">
        <w:rPr>
          <w:rFonts w:ascii="Times New Roman" w:hAnsi="Times New Roman" w:cs="Times New Roman"/>
          <w:sz w:val="24"/>
          <w:szCs w:val="24"/>
        </w:rPr>
        <w:t xml:space="preserve"> plant 2021 sept.  Volume 173(1) pp. 201-222. National library of medicine </w:t>
      </w:r>
      <w:hyperlink r:id="rId28" w:history="1">
        <w:r w:rsidR="001140A8" w:rsidRPr="001140A8">
          <w:rPr>
            <w:rStyle w:val="Hyperlink"/>
            <w:rFonts w:ascii="Times New Roman" w:hAnsi="Times New Roman" w:cs="Times New Roman"/>
            <w:sz w:val="24"/>
            <w:szCs w:val="24"/>
          </w:rPr>
          <w:t>https://</w:t>
        </w:r>
      </w:hyperlink>
      <w:r w:rsidR="001140A8" w:rsidRPr="001140A8">
        <w:rPr>
          <w:rFonts w:ascii="Times New Roman" w:hAnsi="Times New Roman" w:cs="Times New Roman"/>
          <w:sz w:val="24"/>
          <w:szCs w:val="24"/>
        </w:rPr>
        <w:t>doi: 10.1111/ppl.13361</w:t>
      </w:r>
    </w:p>
    <w:p w14:paraId="76CC9590" w14:textId="77777777" w:rsidR="001140A8" w:rsidRPr="001140A8" w:rsidRDefault="001140A8" w:rsidP="00413811">
      <w:pPr>
        <w:spacing w:line="360" w:lineRule="auto"/>
        <w:rPr>
          <w:rFonts w:ascii="Times New Roman" w:hAnsi="Times New Roman" w:cs="Times New Roman"/>
          <w:i/>
          <w:sz w:val="24"/>
          <w:szCs w:val="24"/>
        </w:rPr>
      </w:pPr>
    </w:p>
    <w:p w14:paraId="2192BA2A" w14:textId="77777777" w:rsidR="003E2655" w:rsidRDefault="003E2655"/>
    <w:sectPr w:rsidR="003E2655" w:rsidSect="00386370">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30184" w14:textId="77777777" w:rsidR="005932D9" w:rsidRDefault="005932D9" w:rsidP="00B22C3F">
      <w:pPr>
        <w:spacing w:after="0" w:line="240" w:lineRule="auto"/>
      </w:pPr>
      <w:r>
        <w:separator/>
      </w:r>
    </w:p>
  </w:endnote>
  <w:endnote w:type="continuationSeparator" w:id="0">
    <w:p w14:paraId="661F56C2" w14:textId="77777777" w:rsidR="005932D9" w:rsidRDefault="005932D9" w:rsidP="00B22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7601329"/>
      <w:docPartObj>
        <w:docPartGallery w:val="Page Numbers (Bottom of Page)"/>
        <w:docPartUnique/>
      </w:docPartObj>
    </w:sdtPr>
    <w:sdtContent>
      <w:p w14:paraId="1C184522" w14:textId="77777777" w:rsidR="00B22C3F" w:rsidRDefault="00000000">
        <w:pPr>
          <w:pStyle w:val="Footer"/>
          <w:jc w:val="right"/>
        </w:pPr>
        <w:r>
          <w:fldChar w:fldCharType="begin"/>
        </w:r>
        <w:r>
          <w:instrText xml:space="preserve"> PAGE   \* MERGEFORMAT </w:instrText>
        </w:r>
        <w:r>
          <w:fldChar w:fldCharType="separate"/>
        </w:r>
        <w:r w:rsidR="006E53B6">
          <w:rPr>
            <w:noProof/>
          </w:rPr>
          <w:t>7</w:t>
        </w:r>
        <w:r>
          <w:rPr>
            <w:noProof/>
          </w:rPr>
          <w:fldChar w:fldCharType="end"/>
        </w:r>
      </w:p>
    </w:sdtContent>
  </w:sdt>
  <w:p w14:paraId="6A20DEFF" w14:textId="77777777" w:rsidR="00B22C3F" w:rsidRDefault="00B22C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20A73" w14:textId="77777777" w:rsidR="005932D9" w:rsidRDefault="005932D9" w:rsidP="00B22C3F">
      <w:pPr>
        <w:spacing w:after="0" w:line="240" w:lineRule="auto"/>
      </w:pPr>
      <w:r>
        <w:separator/>
      </w:r>
    </w:p>
  </w:footnote>
  <w:footnote w:type="continuationSeparator" w:id="0">
    <w:p w14:paraId="689897BE" w14:textId="77777777" w:rsidR="005932D9" w:rsidRDefault="005932D9" w:rsidP="00B22C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EC33E3"/>
    <w:multiLevelType w:val="hybridMultilevel"/>
    <w:tmpl w:val="87A2F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0C1589"/>
    <w:multiLevelType w:val="hybridMultilevel"/>
    <w:tmpl w:val="DA966D6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5960715">
    <w:abstractNumId w:val="1"/>
  </w:num>
  <w:num w:numId="2" w16cid:durableId="12728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66CB6"/>
    <w:rsid w:val="00002BFD"/>
    <w:rsid w:val="00010322"/>
    <w:rsid w:val="00013566"/>
    <w:rsid w:val="0003068D"/>
    <w:rsid w:val="00046E2F"/>
    <w:rsid w:val="00066CB6"/>
    <w:rsid w:val="00085C58"/>
    <w:rsid w:val="000900EB"/>
    <w:rsid w:val="0009483E"/>
    <w:rsid w:val="000E2F1C"/>
    <w:rsid w:val="001140A8"/>
    <w:rsid w:val="00142A10"/>
    <w:rsid w:val="001535DC"/>
    <w:rsid w:val="00190232"/>
    <w:rsid w:val="00226402"/>
    <w:rsid w:val="00252589"/>
    <w:rsid w:val="0029533E"/>
    <w:rsid w:val="002A157B"/>
    <w:rsid w:val="002D1B6E"/>
    <w:rsid w:val="002E4A50"/>
    <w:rsid w:val="002E56DC"/>
    <w:rsid w:val="002E6345"/>
    <w:rsid w:val="002E6C6A"/>
    <w:rsid w:val="003165C8"/>
    <w:rsid w:val="00320093"/>
    <w:rsid w:val="0034227D"/>
    <w:rsid w:val="00361A24"/>
    <w:rsid w:val="00393FF0"/>
    <w:rsid w:val="003A2239"/>
    <w:rsid w:val="003A527B"/>
    <w:rsid w:val="003A7548"/>
    <w:rsid w:val="003A7D07"/>
    <w:rsid w:val="003C1962"/>
    <w:rsid w:val="003E2655"/>
    <w:rsid w:val="003E2E8C"/>
    <w:rsid w:val="004079D2"/>
    <w:rsid w:val="00413811"/>
    <w:rsid w:val="00437597"/>
    <w:rsid w:val="004420D4"/>
    <w:rsid w:val="004D5FA4"/>
    <w:rsid w:val="004E6139"/>
    <w:rsid w:val="00516097"/>
    <w:rsid w:val="0052601A"/>
    <w:rsid w:val="0053593B"/>
    <w:rsid w:val="005604CA"/>
    <w:rsid w:val="0059062E"/>
    <w:rsid w:val="005932D9"/>
    <w:rsid w:val="005A4110"/>
    <w:rsid w:val="005D507A"/>
    <w:rsid w:val="00606BAF"/>
    <w:rsid w:val="0063738C"/>
    <w:rsid w:val="00674B38"/>
    <w:rsid w:val="006D1809"/>
    <w:rsid w:val="006E3E29"/>
    <w:rsid w:val="006E53B6"/>
    <w:rsid w:val="00701FC8"/>
    <w:rsid w:val="0072566B"/>
    <w:rsid w:val="0073796A"/>
    <w:rsid w:val="007C779A"/>
    <w:rsid w:val="007E0C4C"/>
    <w:rsid w:val="007E795D"/>
    <w:rsid w:val="008058AD"/>
    <w:rsid w:val="00840ACA"/>
    <w:rsid w:val="00843F84"/>
    <w:rsid w:val="0089011E"/>
    <w:rsid w:val="008B46D8"/>
    <w:rsid w:val="008D0273"/>
    <w:rsid w:val="009944C7"/>
    <w:rsid w:val="009B0D4E"/>
    <w:rsid w:val="009D672A"/>
    <w:rsid w:val="009F5A34"/>
    <w:rsid w:val="00A11B60"/>
    <w:rsid w:val="00A9297B"/>
    <w:rsid w:val="00AB1CEA"/>
    <w:rsid w:val="00AB511D"/>
    <w:rsid w:val="00B1454B"/>
    <w:rsid w:val="00B22C3F"/>
    <w:rsid w:val="00B24281"/>
    <w:rsid w:val="00B71B07"/>
    <w:rsid w:val="00B93108"/>
    <w:rsid w:val="00B943C6"/>
    <w:rsid w:val="00BA303E"/>
    <w:rsid w:val="00BD231F"/>
    <w:rsid w:val="00BE402A"/>
    <w:rsid w:val="00BE7391"/>
    <w:rsid w:val="00C03096"/>
    <w:rsid w:val="00C056EE"/>
    <w:rsid w:val="00C20755"/>
    <w:rsid w:val="00C32615"/>
    <w:rsid w:val="00C906B3"/>
    <w:rsid w:val="00CA5E55"/>
    <w:rsid w:val="00CB3730"/>
    <w:rsid w:val="00CF55AD"/>
    <w:rsid w:val="00CF5B5B"/>
    <w:rsid w:val="00D04BCE"/>
    <w:rsid w:val="00D22BAF"/>
    <w:rsid w:val="00D32415"/>
    <w:rsid w:val="00D85210"/>
    <w:rsid w:val="00DB26AF"/>
    <w:rsid w:val="00DD2021"/>
    <w:rsid w:val="00DD286E"/>
    <w:rsid w:val="00DD5B95"/>
    <w:rsid w:val="00DE61BE"/>
    <w:rsid w:val="00E26591"/>
    <w:rsid w:val="00E3460A"/>
    <w:rsid w:val="00E41EAD"/>
    <w:rsid w:val="00E5594B"/>
    <w:rsid w:val="00E74CBC"/>
    <w:rsid w:val="00EA641A"/>
    <w:rsid w:val="00EB5BE7"/>
    <w:rsid w:val="00EE484C"/>
    <w:rsid w:val="00EF081D"/>
    <w:rsid w:val="00EF663F"/>
    <w:rsid w:val="00F24198"/>
    <w:rsid w:val="00F37CFB"/>
    <w:rsid w:val="00F85DAB"/>
    <w:rsid w:val="00FB603D"/>
    <w:rsid w:val="00FC5B91"/>
    <w:rsid w:val="00FD30A4"/>
    <w:rsid w:val="00FD3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29D6D"/>
  <w15:docId w15:val="{9C2C9553-8464-4599-8048-BCA2E67B0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C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66C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6CB6"/>
    <w:rPr>
      <w:color w:val="0000FF" w:themeColor="hyperlink"/>
      <w:u w:val="single"/>
    </w:rPr>
  </w:style>
  <w:style w:type="paragraph" w:styleId="ListParagraph">
    <w:name w:val="List Paragraph"/>
    <w:basedOn w:val="Normal"/>
    <w:uiPriority w:val="34"/>
    <w:qFormat/>
    <w:rsid w:val="00066CB6"/>
    <w:pPr>
      <w:ind w:left="720"/>
      <w:contextualSpacing/>
    </w:pPr>
  </w:style>
  <w:style w:type="paragraph" w:styleId="BalloonText">
    <w:name w:val="Balloon Text"/>
    <w:basedOn w:val="Normal"/>
    <w:link w:val="BalloonTextChar"/>
    <w:uiPriority w:val="99"/>
    <w:semiHidden/>
    <w:unhideWhenUsed/>
    <w:rsid w:val="00066C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6CB6"/>
    <w:rPr>
      <w:rFonts w:ascii="Tahoma" w:hAnsi="Tahoma" w:cs="Tahoma"/>
      <w:sz w:val="16"/>
      <w:szCs w:val="16"/>
    </w:rPr>
  </w:style>
  <w:style w:type="paragraph" w:styleId="Header">
    <w:name w:val="header"/>
    <w:basedOn w:val="Normal"/>
    <w:link w:val="HeaderChar"/>
    <w:uiPriority w:val="99"/>
    <w:semiHidden/>
    <w:unhideWhenUsed/>
    <w:rsid w:val="00B22C3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22C3F"/>
  </w:style>
  <w:style w:type="paragraph" w:styleId="Footer">
    <w:name w:val="footer"/>
    <w:basedOn w:val="Normal"/>
    <w:link w:val="FooterChar"/>
    <w:uiPriority w:val="99"/>
    <w:unhideWhenUsed/>
    <w:rsid w:val="00B22C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2C3F"/>
  </w:style>
  <w:style w:type="character" w:styleId="FollowedHyperlink">
    <w:name w:val="FollowedHyperlink"/>
    <w:basedOn w:val="DefaultParagraphFont"/>
    <w:uiPriority w:val="99"/>
    <w:semiHidden/>
    <w:unhideWhenUsed/>
    <w:rsid w:val="009D672A"/>
    <w:rPr>
      <w:color w:val="800080" w:themeColor="followedHyperlink"/>
      <w:u w:val="single"/>
    </w:rPr>
  </w:style>
  <w:style w:type="character" w:styleId="UnresolvedMention">
    <w:name w:val="Unresolved Mention"/>
    <w:basedOn w:val="DefaultParagraphFont"/>
    <w:uiPriority w:val="99"/>
    <w:semiHidden/>
    <w:unhideWhenUsed/>
    <w:rsid w:val="003E2E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97754">
      <w:bodyDiv w:val="1"/>
      <w:marLeft w:val="0"/>
      <w:marRight w:val="0"/>
      <w:marTop w:val="0"/>
      <w:marBottom w:val="0"/>
      <w:divBdr>
        <w:top w:val="none" w:sz="0" w:space="0" w:color="auto"/>
        <w:left w:val="none" w:sz="0" w:space="0" w:color="auto"/>
        <w:bottom w:val="none" w:sz="0" w:space="0" w:color="auto"/>
        <w:right w:val="none" w:sz="0" w:space="0" w:color="auto"/>
      </w:divBdr>
    </w:div>
    <w:div w:id="73091167">
      <w:bodyDiv w:val="1"/>
      <w:marLeft w:val="0"/>
      <w:marRight w:val="0"/>
      <w:marTop w:val="0"/>
      <w:marBottom w:val="0"/>
      <w:divBdr>
        <w:top w:val="none" w:sz="0" w:space="0" w:color="auto"/>
        <w:left w:val="none" w:sz="0" w:space="0" w:color="auto"/>
        <w:bottom w:val="none" w:sz="0" w:space="0" w:color="auto"/>
        <w:right w:val="none" w:sz="0" w:space="0" w:color="auto"/>
      </w:divBdr>
    </w:div>
    <w:div w:id="98382334">
      <w:bodyDiv w:val="1"/>
      <w:marLeft w:val="0"/>
      <w:marRight w:val="0"/>
      <w:marTop w:val="0"/>
      <w:marBottom w:val="0"/>
      <w:divBdr>
        <w:top w:val="none" w:sz="0" w:space="0" w:color="auto"/>
        <w:left w:val="none" w:sz="0" w:space="0" w:color="auto"/>
        <w:bottom w:val="none" w:sz="0" w:space="0" w:color="auto"/>
        <w:right w:val="none" w:sz="0" w:space="0" w:color="auto"/>
      </w:divBdr>
    </w:div>
    <w:div w:id="157575876">
      <w:bodyDiv w:val="1"/>
      <w:marLeft w:val="0"/>
      <w:marRight w:val="0"/>
      <w:marTop w:val="0"/>
      <w:marBottom w:val="0"/>
      <w:divBdr>
        <w:top w:val="none" w:sz="0" w:space="0" w:color="auto"/>
        <w:left w:val="none" w:sz="0" w:space="0" w:color="auto"/>
        <w:bottom w:val="none" w:sz="0" w:space="0" w:color="auto"/>
        <w:right w:val="none" w:sz="0" w:space="0" w:color="auto"/>
      </w:divBdr>
    </w:div>
    <w:div w:id="203713174">
      <w:bodyDiv w:val="1"/>
      <w:marLeft w:val="0"/>
      <w:marRight w:val="0"/>
      <w:marTop w:val="0"/>
      <w:marBottom w:val="0"/>
      <w:divBdr>
        <w:top w:val="none" w:sz="0" w:space="0" w:color="auto"/>
        <w:left w:val="none" w:sz="0" w:space="0" w:color="auto"/>
        <w:bottom w:val="none" w:sz="0" w:space="0" w:color="auto"/>
        <w:right w:val="none" w:sz="0" w:space="0" w:color="auto"/>
      </w:divBdr>
    </w:div>
    <w:div w:id="234555854">
      <w:bodyDiv w:val="1"/>
      <w:marLeft w:val="0"/>
      <w:marRight w:val="0"/>
      <w:marTop w:val="0"/>
      <w:marBottom w:val="0"/>
      <w:divBdr>
        <w:top w:val="none" w:sz="0" w:space="0" w:color="auto"/>
        <w:left w:val="none" w:sz="0" w:space="0" w:color="auto"/>
        <w:bottom w:val="none" w:sz="0" w:space="0" w:color="auto"/>
        <w:right w:val="none" w:sz="0" w:space="0" w:color="auto"/>
      </w:divBdr>
    </w:div>
    <w:div w:id="265618395">
      <w:bodyDiv w:val="1"/>
      <w:marLeft w:val="0"/>
      <w:marRight w:val="0"/>
      <w:marTop w:val="0"/>
      <w:marBottom w:val="0"/>
      <w:divBdr>
        <w:top w:val="none" w:sz="0" w:space="0" w:color="auto"/>
        <w:left w:val="none" w:sz="0" w:space="0" w:color="auto"/>
        <w:bottom w:val="none" w:sz="0" w:space="0" w:color="auto"/>
        <w:right w:val="none" w:sz="0" w:space="0" w:color="auto"/>
      </w:divBdr>
    </w:div>
    <w:div w:id="340745640">
      <w:bodyDiv w:val="1"/>
      <w:marLeft w:val="0"/>
      <w:marRight w:val="0"/>
      <w:marTop w:val="0"/>
      <w:marBottom w:val="0"/>
      <w:divBdr>
        <w:top w:val="none" w:sz="0" w:space="0" w:color="auto"/>
        <w:left w:val="none" w:sz="0" w:space="0" w:color="auto"/>
        <w:bottom w:val="none" w:sz="0" w:space="0" w:color="auto"/>
        <w:right w:val="none" w:sz="0" w:space="0" w:color="auto"/>
      </w:divBdr>
    </w:div>
    <w:div w:id="503514079">
      <w:bodyDiv w:val="1"/>
      <w:marLeft w:val="0"/>
      <w:marRight w:val="0"/>
      <w:marTop w:val="0"/>
      <w:marBottom w:val="0"/>
      <w:divBdr>
        <w:top w:val="none" w:sz="0" w:space="0" w:color="auto"/>
        <w:left w:val="none" w:sz="0" w:space="0" w:color="auto"/>
        <w:bottom w:val="none" w:sz="0" w:space="0" w:color="auto"/>
        <w:right w:val="none" w:sz="0" w:space="0" w:color="auto"/>
      </w:divBdr>
    </w:div>
    <w:div w:id="515658898">
      <w:bodyDiv w:val="1"/>
      <w:marLeft w:val="0"/>
      <w:marRight w:val="0"/>
      <w:marTop w:val="0"/>
      <w:marBottom w:val="0"/>
      <w:divBdr>
        <w:top w:val="none" w:sz="0" w:space="0" w:color="auto"/>
        <w:left w:val="none" w:sz="0" w:space="0" w:color="auto"/>
        <w:bottom w:val="none" w:sz="0" w:space="0" w:color="auto"/>
        <w:right w:val="none" w:sz="0" w:space="0" w:color="auto"/>
      </w:divBdr>
    </w:div>
    <w:div w:id="527526384">
      <w:bodyDiv w:val="1"/>
      <w:marLeft w:val="0"/>
      <w:marRight w:val="0"/>
      <w:marTop w:val="0"/>
      <w:marBottom w:val="0"/>
      <w:divBdr>
        <w:top w:val="none" w:sz="0" w:space="0" w:color="auto"/>
        <w:left w:val="none" w:sz="0" w:space="0" w:color="auto"/>
        <w:bottom w:val="none" w:sz="0" w:space="0" w:color="auto"/>
        <w:right w:val="none" w:sz="0" w:space="0" w:color="auto"/>
      </w:divBdr>
    </w:div>
    <w:div w:id="622493408">
      <w:bodyDiv w:val="1"/>
      <w:marLeft w:val="0"/>
      <w:marRight w:val="0"/>
      <w:marTop w:val="0"/>
      <w:marBottom w:val="0"/>
      <w:divBdr>
        <w:top w:val="none" w:sz="0" w:space="0" w:color="auto"/>
        <w:left w:val="none" w:sz="0" w:space="0" w:color="auto"/>
        <w:bottom w:val="none" w:sz="0" w:space="0" w:color="auto"/>
        <w:right w:val="none" w:sz="0" w:space="0" w:color="auto"/>
      </w:divBdr>
    </w:div>
    <w:div w:id="706950314">
      <w:bodyDiv w:val="1"/>
      <w:marLeft w:val="0"/>
      <w:marRight w:val="0"/>
      <w:marTop w:val="0"/>
      <w:marBottom w:val="0"/>
      <w:divBdr>
        <w:top w:val="none" w:sz="0" w:space="0" w:color="auto"/>
        <w:left w:val="none" w:sz="0" w:space="0" w:color="auto"/>
        <w:bottom w:val="none" w:sz="0" w:space="0" w:color="auto"/>
        <w:right w:val="none" w:sz="0" w:space="0" w:color="auto"/>
      </w:divBdr>
    </w:div>
    <w:div w:id="752777882">
      <w:bodyDiv w:val="1"/>
      <w:marLeft w:val="0"/>
      <w:marRight w:val="0"/>
      <w:marTop w:val="0"/>
      <w:marBottom w:val="0"/>
      <w:divBdr>
        <w:top w:val="none" w:sz="0" w:space="0" w:color="auto"/>
        <w:left w:val="none" w:sz="0" w:space="0" w:color="auto"/>
        <w:bottom w:val="none" w:sz="0" w:space="0" w:color="auto"/>
        <w:right w:val="none" w:sz="0" w:space="0" w:color="auto"/>
      </w:divBdr>
    </w:div>
    <w:div w:id="805510993">
      <w:bodyDiv w:val="1"/>
      <w:marLeft w:val="0"/>
      <w:marRight w:val="0"/>
      <w:marTop w:val="0"/>
      <w:marBottom w:val="0"/>
      <w:divBdr>
        <w:top w:val="none" w:sz="0" w:space="0" w:color="auto"/>
        <w:left w:val="none" w:sz="0" w:space="0" w:color="auto"/>
        <w:bottom w:val="none" w:sz="0" w:space="0" w:color="auto"/>
        <w:right w:val="none" w:sz="0" w:space="0" w:color="auto"/>
      </w:divBdr>
    </w:div>
    <w:div w:id="831026445">
      <w:bodyDiv w:val="1"/>
      <w:marLeft w:val="0"/>
      <w:marRight w:val="0"/>
      <w:marTop w:val="0"/>
      <w:marBottom w:val="0"/>
      <w:divBdr>
        <w:top w:val="none" w:sz="0" w:space="0" w:color="auto"/>
        <w:left w:val="none" w:sz="0" w:space="0" w:color="auto"/>
        <w:bottom w:val="none" w:sz="0" w:space="0" w:color="auto"/>
        <w:right w:val="none" w:sz="0" w:space="0" w:color="auto"/>
      </w:divBdr>
    </w:div>
    <w:div w:id="843589261">
      <w:bodyDiv w:val="1"/>
      <w:marLeft w:val="0"/>
      <w:marRight w:val="0"/>
      <w:marTop w:val="0"/>
      <w:marBottom w:val="0"/>
      <w:divBdr>
        <w:top w:val="none" w:sz="0" w:space="0" w:color="auto"/>
        <w:left w:val="none" w:sz="0" w:space="0" w:color="auto"/>
        <w:bottom w:val="none" w:sz="0" w:space="0" w:color="auto"/>
        <w:right w:val="none" w:sz="0" w:space="0" w:color="auto"/>
      </w:divBdr>
    </w:div>
    <w:div w:id="870218818">
      <w:bodyDiv w:val="1"/>
      <w:marLeft w:val="0"/>
      <w:marRight w:val="0"/>
      <w:marTop w:val="0"/>
      <w:marBottom w:val="0"/>
      <w:divBdr>
        <w:top w:val="none" w:sz="0" w:space="0" w:color="auto"/>
        <w:left w:val="none" w:sz="0" w:space="0" w:color="auto"/>
        <w:bottom w:val="none" w:sz="0" w:space="0" w:color="auto"/>
        <w:right w:val="none" w:sz="0" w:space="0" w:color="auto"/>
      </w:divBdr>
    </w:div>
    <w:div w:id="894900512">
      <w:bodyDiv w:val="1"/>
      <w:marLeft w:val="0"/>
      <w:marRight w:val="0"/>
      <w:marTop w:val="0"/>
      <w:marBottom w:val="0"/>
      <w:divBdr>
        <w:top w:val="none" w:sz="0" w:space="0" w:color="auto"/>
        <w:left w:val="none" w:sz="0" w:space="0" w:color="auto"/>
        <w:bottom w:val="none" w:sz="0" w:space="0" w:color="auto"/>
        <w:right w:val="none" w:sz="0" w:space="0" w:color="auto"/>
      </w:divBdr>
    </w:div>
    <w:div w:id="910386131">
      <w:bodyDiv w:val="1"/>
      <w:marLeft w:val="0"/>
      <w:marRight w:val="0"/>
      <w:marTop w:val="0"/>
      <w:marBottom w:val="0"/>
      <w:divBdr>
        <w:top w:val="none" w:sz="0" w:space="0" w:color="auto"/>
        <w:left w:val="none" w:sz="0" w:space="0" w:color="auto"/>
        <w:bottom w:val="none" w:sz="0" w:space="0" w:color="auto"/>
        <w:right w:val="none" w:sz="0" w:space="0" w:color="auto"/>
      </w:divBdr>
    </w:div>
    <w:div w:id="975182685">
      <w:bodyDiv w:val="1"/>
      <w:marLeft w:val="0"/>
      <w:marRight w:val="0"/>
      <w:marTop w:val="0"/>
      <w:marBottom w:val="0"/>
      <w:divBdr>
        <w:top w:val="none" w:sz="0" w:space="0" w:color="auto"/>
        <w:left w:val="none" w:sz="0" w:space="0" w:color="auto"/>
        <w:bottom w:val="none" w:sz="0" w:space="0" w:color="auto"/>
        <w:right w:val="none" w:sz="0" w:space="0" w:color="auto"/>
      </w:divBdr>
    </w:div>
    <w:div w:id="1056047826">
      <w:bodyDiv w:val="1"/>
      <w:marLeft w:val="0"/>
      <w:marRight w:val="0"/>
      <w:marTop w:val="0"/>
      <w:marBottom w:val="0"/>
      <w:divBdr>
        <w:top w:val="none" w:sz="0" w:space="0" w:color="auto"/>
        <w:left w:val="none" w:sz="0" w:space="0" w:color="auto"/>
        <w:bottom w:val="none" w:sz="0" w:space="0" w:color="auto"/>
        <w:right w:val="none" w:sz="0" w:space="0" w:color="auto"/>
      </w:divBdr>
    </w:div>
    <w:div w:id="1123304210">
      <w:bodyDiv w:val="1"/>
      <w:marLeft w:val="0"/>
      <w:marRight w:val="0"/>
      <w:marTop w:val="0"/>
      <w:marBottom w:val="0"/>
      <w:divBdr>
        <w:top w:val="none" w:sz="0" w:space="0" w:color="auto"/>
        <w:left w:val="none" w:sz="0" w:space="0" w:color="auto"/>
        <w:bottom w:val="none" w:sz="0" w:space="0" w:color="auto"/>
        <w:right w:val="none" w:sz="0" w:space="0" w:color="auto"/>
      </w:divBdr>
    </w:div>
    <w:div w:id="1238128094">
      <w:bodyDiv w:val="1"/>
      <w:marLeft w:val="0"/>
      <w:marRight w:val="0"/>
      <w:marTop w:val="0"/>
      <w:marBottom w:val="0"/>
      <w:divBdr>
        <w:top w:val="none" w:sz="0" w:space="0" w:color="auto"/>
        <w:left w:val="none" w:sz="0" w:space="0" w:color="auto"/>
        <w:bottom w:val="none" w:sz="0" w:space="0" w:color="auto"/>
        <w:right w:val="none" w:sz="0" w:space="0" w:color="auto"/>
      </w:divBdr>
    </w:div>
    <w:div w:id="1329476252">
      <w:bodyDiv w:val="1"/>
      <w:marLeft w:val="0"/>
      <w:marRight w:val="0"/>
      <w:marTop w:val="0"/>
      <w:marBottom w:val="0"/>
      <w:divBdr>
        <w:top w:val="none" w:sz="0" w:space="0" w:color="auto"/>
        <w:left w:val="none" w:sz="0" w:space="0" w:color="auto"/>
        <w:bottom w:val="none" w:sz="0" w:space="0" w:color="auto"/>
        <w:right w:val="none" w:sz="0" w:space="0" w:color="auto"/>
      </w:divBdr>
    </w:div>
    <w:div w:id="1351881864">
      <w:bodyDiv w:val="1"/>
      <w:marLeft w:val="0"/>
      <w:marRight w:val="0"/>
      <w:marTop w:val="0"/>
      <w:marBottom w:val="0"/>
      <w:divBdr>
        <w:top w:val="none" w:sz="0" w:space="0" w:color="auto"/>
        <w:left w:val="none" w:sz="0" w:space="0" w:color="auto"/>
        <w:bottom w:val="none" w:sz="0" w:space="0" w:color="auto"/>
        <w:right w:val="none" w:sz="0" w:space="0" w:color="auto"/>
      </w:divBdr>
    </w:div>
    <w:div w:id="1361129842">
      <w:bodyDiv w:val="1"/>
      <w:marLeft w:val="0"/>
      <w:marRight w:val="0"/>
      <w:marTop w:val="0"/>
      <w:marBottom w:val="0"/>
      <w:divBdr>
        <w:top w:val="none" w:sz="0" w:space="0" w:color="auto"/>
        <w:left w:val="none" w:sz="0" w:space="0" w:color="auto"/>
        <w:bottom w:val="none" w:sz="0" w:space="0" w:color="auto"/>
        <w:right w:val="none" w:sz="0" w:space="0" w:color="auto"/>
      </w:divBdr>
    </w:div>
    <w:div w:id="1468937561">
      <w:bodyDiv w:val="1"/>
      <w:marLeft w:val="0"/>
      <w:marRight w:val="0"/>
      <w:marTop w:val="0"/>
      <w:marBottom w:val="0"/>
      <w:divBdr>
        <w:top w:val="none" w:sz="0" w:space="0" w:color="auto"/>
        <w:left w:val="none" w:sz="0" w:space="0" w:color="auto"/>
        <w:bottom w:val="none" w:sz="0" w:space="0" w:color="auto"/>
        <w:right w:val="none" w:sz="0" w:space="0" w:color="auto"/>
      </w:divBdr>
    </w:div>
    <w:div w:id="1537700480">
      <w:bodyDiv w:val="1"/>
      <w:marLeft w:val="0"/>
      <w:marRight w:val="0"/>
      <w:marTop w:val="0"/>
      <w:marBottom w:val="0"/>
      <w:divBdr>
        <w:top w:val="none" w:sz="0" w:space="0" w:color="auto"/>
        <w:left w:val="none" w:sz="0" w:space="0" w:color="auto"/>
        <w:bottom w:val="none" w:sz="0" w:space="0" w:color="auto"/>
        <w:right w:val="none" w:sz="0" w:space="0" w:color="auto"/>
      </w:divBdr>
    </w:div>
    <w:div w:id="1552038981">
      <w:bodyDiv w:val="1"/>
      <w:marLeft w:val="0"/>
      <w:marRight w:val="0"/>
      <w:marTop w:val="0"/>
      <w:marBottom w:val="0"/>
      <w:divBdr>
        <w:top w:val="none" w:sz="0" w:space="0" w:color="auto"/>
        <w:left w:val="none" w:sz="0" w:space="0" w:color="auto"/>
        <w:bottom w:val="none" w:sz="0" w:space="0" w:color="auto"/>
        <w:right w:val="none" w:sz="0" w:space="0" w:color="auto"/>
      </w:divBdr>
    </w:div>
    <w:div w:id="1555307655">
      <w:bodyDiv w:val="1"/>
      <w:marLeft w:val="0"/>
      <w:marRight w:val="0"/>
      <w:marTop w:val="0"/>
      <w:marBottom w:val="0"/>
      <w:divBdr>
        <w:top w:val="none" w:sz="0" w:space="0" w:color="auto"/>
        <w:left w:val="none" w:sz="0" w:space="0" w:color="auto"/>
        <w:bottom w:val="none" w:sz="0" w:space="0" w:color="auto"/>
        <w:right w:val="none" w:sz="0" w:space="0" w:color="auto"/>
      </w:divBdr>
    </w:div>
    <w:div w:id="1555892238">
      <w:bodyDiv w:val="1"/>
      <w:marLeft w:val="0"/>
      <w:marRight w:val="0"/>
      <w:marTop w:val="0"/>
      <w:marBottom w:val="0"/>
      <w:divBdr>
        <w:top w:val="none" w:sz="0" w:space="0" w:color="auto"/>
        <w:left w:val="none" w:sz="0" w:space="0" w:color="auto"/>
        <w:bottom w:val="none" w:sz="0" w:space="0" w:color="auto"/>
        <w:right w:val="none" w:sz="0" w:space="0" w:color="auto"/>
      </w:divBdr>
    </w:div>
    <w:div w:id="1612779752">
      <w:bodyDiv w:val="1"/>
      <w:marLeft w:val="0"/>
      <w:marRight w:val="0"/>
      <w:marTop w:val="0"/>
      <w:marBottom w:val="0"/>
      <w:divBdr>
        <w:top w:val="none" w:sz="0" w:space="0" w:color="auto"/>
        <w:left w:val="none" w:sz="0" w:space="0" w:color="auto"/>
        <w:bottom w:val="none" w:sz="0" w:space="0" w:color="auto"/>
        <w:right w:val="none" w:sz="0" w:space="0" w:color="auto"/>
      </w:divBdr>
    </w:div>
    <w:div w:id="1659382595">
      <w:bodyDiv w:val="1"/>
      <w:marLeft w:val="0"/>
      <w:marRight w:val="0"/>
      <w:marTop w:val="0"/>
      <w:marBottom w:val="0"/>
      <w:divBdr>
        <w:top w:val="none" w:sz="0" w:space="0" w:color="auto"/>
        <w:left w:val="none" w:sz="0" w:space="0" w:color="auto"/>
        <w:bottom w:val="none" w:sz="0" w:space="0" w:color="auto"/>
        <w:right w:val="none" w:sz="0" w:space="0" w:color="auto"/>
      </w:divBdr>
    </w:div>
    <w:div w:id="1677535863">
      <w:bodyDiv w:val="1"/>
      <w:marLeft w:val="0"/>
      <w:marRight w:val="0"/>
      <w:marTop w:val="0"/>
      <w:marBottom w:val="0"/>
      <w:divBdr>
        <w:top w:val="none" w:sz="0" w:space="0" w:color="auto"/>
        <w:left w:val="none" w:sz="0" w:space="0" w:color="auto"/>
        <w:bottom w:val="none" w:sz="0" w:space="0" w:color="auto"/>
        <w:right w:val="none" w:sz="0" w:space="0" w:color="auto"/>
      </w:divBdr>
    </w:div>
    <w:div w:id="1730956126">
      <w:bodyDiv w:val="1"/>
      <w:marLeft w:val="0"/>
      <w:marRight w:val="0"/>
      <w:marTop w:val="0"/>
      <w:marBottom w:val="0"/>
      <w:divBdr>
        <w:top w:val="none" w:sz="0" w:space="0" w:color="auto"/>
        <w:left w:val="none" w:sz="0" w:space="0" w:color="auto"/>
        <w:bottom w:val="none" w:sz="0" w:space="0" w:color="auto"/>
        <w:right w:val="none" w:sz="0" w:space="0" w:color="auto"/>
      </w:divBdr>
    </w:div>
    <w:div w:id="1753310587">
      <w:bodyDiv w:val="1"/>
      <w:marLeft w:val="0"/>
      <w:marRight w:val="0"/>
      <w:marTop w:val="0"/>
      <w:marBottom w:val="0"/>
      <w:divBdr>
        <w:top w:val="none" w:sz="0" w:space="0" w:color="auto"/>
        <w:left w:val="none" w:sz="0" w:space="0" w:color="auto"/>
        <w:bottom w:val="none" w:sz="0" w:space="0" w:color="auto"/>
        <w:right w:val="none" w:sz="0" w:space="0" w:color="auto"/>
      </w:divBdr>
    </w:div>
    <w:div w:id="1858619375">
      <w:bodyDiv w:val="1"/>
      <w:marLeft w:val="0"/>
      <w:marRight w:val="0"/>
      <w:marTop w:val="0"/>
      <w:marBottom w:val="0"/>
      <w:divBdr>
        <w:top w:val="none" w:sz="0" w:space="0" w:color="auto"/>
        <w:left w:val="none" w:sz="0" w:space="0" w:color="auto"/>
        <w:bottom w:val="none" w:sz="0" w:space="0" w:color="auto"/>
        <w:right w:val="none" w:sz="0" w:space="0" w:color="auto"/>
      </w:divBdr>
    </w:div>
    <w:div w:id="1885872678">
      <w:bodyDiv w:val="1"/>
      <w:marLeft w:val="0"/>
      <w:marRight w:val="0"/>
      <w:marTop w:val="0"/>
      <w:marBottom w:val="0"/>
      <w:divBdr>
        <w:top w:val="none" w:sz="0" w:space="0" w:color="auto"/>
        <w:left w:val="none" w:sz="0" w:space="0" w:color="auto"/>
        <w:bottom w:val="none" w:sz="0" w:space="0" w:color="auto"/>
        <w:right w:val="none" w:sz="0" w:space="0" w:color="auto"/>
      </w:divBdr>
    </w:div>
    <w:div w:id="1895042610">
      <w:bodyDiv w:val="1"/>
      <w:marLeft w:val="0"/>
      <w:marRight w:val="0"/>
      <w:marTop w:val="0"/>
      <w:marBottom w:val="0"/>
      <w:divBdr>
        <w:top w:val="none" w:sz="0" w:space="0" w:color="auto"/>
        <w:left w:val="none" w:sz="0" w:space="0" w:color="auto"/>
        <w:bottom w:val="none" w:sz="0" w:space="0" w:color="auto"/>
        <w:right w:val="none" w:sz="0" w:space="0" w:color="auto"/>
      </w:divBdr>
    </w:div>
    <w:div w:id="1973945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s://doi.org/10.3329/jbayr.v1i1.6836" TargetMode="External"/><Relationship Id="rId18" Type="http://schemas.openxmlformats.org/officeDocument/2006/relationships/hyperlink" Target="http://dx.doi.org/10.1201//b10158" TargetMode="External"/><Relationship Id="rId26" Type="http://schemas.openxmlformats.org/officeDocument/2006/relationships/hyperlink" Target="https://doi:10.1016/0891-5849(94)00159-h" TargetMode="External"/><Relationship Id="rId3" Type="http://schemas.openxmlformats.org/officeDocument/2006/relationships/settings" Target="settings.xml"/><Relationship Id="rId21" Type="http://schemas.openxmlformats.org/officeDocument/2006/relationships/hyperlink" Target="https://doi.org/10.3329/jbayr.v1i1.6836" TargetMode="External"/><Relationship Id="rId7" Type="http://schemas.openxmlformats.org/officeDocument/2006/relationships/hyperlink" Target="mailto:isaacoshatuyi@rocketmail.com" TargetMode="External"/><Relationship Id="rId12" Type="http://schemas.openxmlformats.org/officeDocument/2006/relationships/hyperlink" Target="https://doi.org/10.3329/jbayr.v1i1.6836" TargetMode="External"/><Relationship Id="rId17" Type="http://schemas.openxmlformats.org/officeDocument/2006/relationships/hyperlink" Target="https://doi.org/10.3329/jbayr.v1i1.6836" TargetMode="External"/><Relationship Id="rId25" Type="http://schemas.openxmlformats.org/officeDocument/2006/relationships/hyperlink" Target="https://doi.org/10.1007/s42452-020-3020-9" TargetMode="External"/><Relationship Id="rId2" Type="http://schemas.openxmlformats.org/officeDocument/2006/relationships/styles" Target="styles.xml"/><Relationship Id="rId16" Type="http://schemas.openxmlformats.org/officeDocument/2006/relationships/hyperlink" Target="https://doi.org/10.3329/jbayr.v1i1.6836" TargetMode="External"/><Relationship Id="rId20" Type="http://schemas.openxmlformats.org/officeDocument/2006/relationships/hyperlink" Target="https://doi.org/10.3329/jbayr.v1i1.6836"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329/jbayr.v1i1.6836" TargetMode="External"/><Relationship Id="rId24" Type="http://schemas.openxmlformats.org/officeDocument/2006/relationships/hyperlink" Target="https://doi.org/10.20546/ijcmas.2020.902.346" TargetMode="External"/><Relationship Id="rId5" Type="http://schemas.openxmlformats.org/officeDocument/2006/relationships/footnotes" Target="footnotes.xml"/><Relationship Id="rId15" Type="http://schemas.openxmlformats.org/officeDocument/2006/relationships/hyperlink" Target="https://doi.org/10.3329/jbayr.v1i1.6836" TargetMode="External"/><Relationship Id="rId23" Type="http://schemas.openxmlformats.org/officeDocument/2006/relationships/hyperlink" Target="https://doi.org/10.3329/jbayr.v1i1.6836" TargetMode="External"/><Relationship Id="rId28" Type="http://schemas.openxmlformats.org/officeDocument/2006/relationships/hyperlink" Target="https://doi.org/10.3329/jbayr.v1i1.6836" TargetMode="External"/><Relationship Id="rId10" Type="http://schemas.openxmlformats.org/officeDocument/2006/relationships/hyperlink" Target="https://doi.org/10.3329/jbayr.v1i1.6836" TargetMode="External"/><Relationship Id="rId19" Type="http://schemas.openxmlformats.org/officeDocument/2006/relationships/hyperlink" Target="https://doi.org/10.3329/jbayr.v1i1.6836"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3329/jbayr.v1i1.6836" TargetMode="External"/><Relationship Id="rId14" Type="http://schemas.openxmlformats.org/officeDocument/2006/relationships/hyperlink" Target="http://www.epa.gov.com" TargetMode="External"/><Relationship Id="rId22" Type="http://schemas.openxmlformats.org/officeDocument/2006/relationships/hyperlink" Target="https://doi.org/10.3329/jbayr.v1i1.6836" TargetMode="External"/><Relationship Id="rId27" Type="http://schemas.openxmlformats.org/officeDocument/2006/relationships/hyperlink" Target="http://www.tfi.org" TargetMode="Externa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0.10135848643919435"/>
          <c:y val="0.18079870224555264"/>
          <c:w val="0.51274015748031565"/>
          <c:h val="0.47825349956255481"/>
        </c:manualLayout>
      </c:layout>
      <c:barChart>
        <c:barDir val="col"/>
        <c:grouping val="clustered"/>
        <c:varyColors val="0"/>
        <c:ser>
          <c:idx val="0"/>
          <c:order val="0"/>
          <c:tx>
            <c:strRef>
              <c:f>Sheet1!$D$2:$D$5</c:f>
              <c:strCache>
                <c:ptCount val="1"/>
                <c:pt idx="0">
                  <c:v>Concentration of heavy metals in bottom coal ash (mg/Kg)</c:v>
                </c:pt>
              </c:strCache>
            </c:strRef>
          </c:tx>
          <c:invertIfNegative val="0"/>
          <c:cat>
            <c:strRef>
              <c:f>Sheet1!$C$6:$C$15</c:f>
              <c:strCache>
                <c:ptCount val="10"/>
                <c:pt idx="0">
                  <c:v>Cadmium Cd</c:v>
                </c:pt>
                <c:pt idx="1">
                  <c:v>Lead  Pb</c:v>
                </c:pt>
                <c:pt idx="2">
                  <c:v>Zinc Zn</c:v>
                </c:pt>
                <c:pt idx="3">
                  <c:v>Iron Fe</c:v>
                </c:pt>
                <c:pt idx="4">
                  <c:v>Manganese Mn</c:v>
                </c:pt>
                <c:pt idx="5">
                  <c:v>Nickel Ni</c:v>
                </c:pt>
                <c:pt idx="6">
                  <c:v>Chromium Cr</c:v>
                </c:pt>
                <c:pt idx="7">
                  <c:v>Copper Cu</c:v>
                </c:pt>
                <c:pt idx="8">
                  <c:v>Cobalt Co</c:v>
                </c:pt>
                <c:pt idx="9">
                  <c:v>Magnesium Mg</c:v>
                </c:pt>
              </c:strCache>
            </c:strRef>
          </c:cat>
          <c:val>
            <c:numRef>
              <c:f>Sheet1!$D$6:$D$15</c:f>
              <c:numCache>
                <c:formatCode>General</c:formatCode>
                <c:ptCount val="10"/>
                <c:pt idx="0">
                  <c:v>1.1499999999999861</c:v>
                </c:pt>
                <c:pt idx="1">
                  <c:v>160.85000000000107</c:v>
                </c:pt>
                <c:pt idx="2">
                  <c:v>20.75</c:v>
                </c:pt>
                <c:pt idx="3">
                  <c:v>61.95</c:v>
                </c:pt>
                <c:pt idx="4">
                  <c:v>21.4</c:v>
                </c:pt>
                <c:pt idx="5">
                  <c:v>15.25</c:v>
                </c:pt>
                <c:pt idx="6">
                  <c:v>28.35</c:v>
                </c:pt>
                <c:pt idx="7">
                  <c:v>7.6499999999999995</c:v>
                </c:pt>
                <c:pt idx="8">
                  <c:v>10.200000000000001</c:v>
                </c:pt>
                <c:pt idx="9">
                  <c:v>94.9</c:v>
                </c:pt>
              </c:numCache>
            </c:numRef>
          </c:val>
          <c:extLst>
            <c:ext xmlns:c16="http://schemas.microsoft.com/office/drawing/2014/chart" uri="{C3380CC4-5D6E-409C-BE32-E72D297353CC}">
              <c16:uniqueId val="{00000000-DC4C-4B49-928E-F65182961E94}"/>
            </c:ext>
          </c:extLst>
        </c:ser>
        <c:dLbls>
          <c:showLegendKey val="0"/>
          <c:showVal val="0"/>
          <c:showCatName val="0"/>
          <c:showSerName val="0"/>
          <c:showPercent val="0"/>
          <c:showBubbleSize val="0"/>
        </c:dLbls>
        <c:gapWidth val="150"/>
        <c:axId val="34558336"/>
        <c:axId val="56591104"/>
      </c:barChart>
      <c:catAx>
        <c:axId val="34558336"/>
        <c:scaling>
          <c:orientation val="minMax"/>
        </c:scaling>
        <c:delete val="0"/>
        <c:axPos val="b"/>
        <c:numFmt formatCode="General" sourceLinked="0"/>
        <c:majorTickMark val="out"/>
        <c:minorTickMark val="none"/>
        <c:tickLblPos val="nextTo"/>
        <c:crossAx val="56591104"/>
        <c:crosses val="autoZero"/>
        <c:auto val="1"/>
        <c:lblAlgn val="ctr"/>
        <c:lblOffset val="100"/>
        <c:noMultiLvlLbl val="0"/>
      </c:catAx>
      <c:valAx>
        <c:axId val="56591104"/>
        <c:scaling>
          <c:orientation val="minMax"/>
        </c:scaling>
        <c:delete val="0"/>
        <c:axPos val="l"/>
        <c:majorGridlines/>
        <c:numFmt formatCode="General" sourceLinked="1"/>
        <c:majorTickMark val="out"/>
        <c:minorTickMark val="none"/>
        <c:tickLblPos val="nextTo"/>
        <c:crossAx val="3455833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3535</Words>
  <Characters>20155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Isaac</dc:creator>
  <cp:lastModifiedBy>DELL</cp:lastModifiedBy>
  <cp:revision>6</cp:revision>
  <dcterms:created xsi:type="dcterms:W3CDTF">2024-12-21T08:38:00Z</dcterms:created>
  <dcterms:modified xsi:type="dcterms:W3CDTF">2025-05-18T01:30:00Z</dcterms:modified>
</cp:coreProperties>
</file>