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AC819" w14:textId="243701FE" w:rsidR="005908B3" w:rsidRPr="00861C3C" w:rsidRDefault="005908B3" w:rsidP="00CA65CF">
      <w:pPr>
        <w:jc w:val="center"/>
        <w:rPr>
          <w:rFonts w:ascii="Times New Roman" w:hAnsi="Times New Roman" w:cs="Times New Roman"/>
          <w:b/>
          <w:bCs/>
          <w:color w:val="4472C4" w:themeColor="accent1"/>
        </w:rPr>
      </w:pPr>
      <w:r w:rsidRPr="00861C3C">
        <w:rPr>
          <w:rFonts w:ascii="Times New Roman" w:hAnsi="Times New Roman" w:cs="Times New Roman"/>
          <w:b/>
          <w:bCs/>
          <w:color w:val="4472C4" w:themeColor="accent1"/>
        </w:rPr>
        <w:t>THE ROLE OF GOVERNANCE IN STRENGTHENING HEALTH SYSTEMS IN DEVELOPING COUNTRIES</w:t>
      </w:r>
    </w:p>
    <w:p w14:paraId="6D543547" w14:textId="33B73F55" w:rsidR="00CA65CF" w:rsidRPr="00995B28" w:rsidRDefault="00CA65CF" w:rsidP="00CA65CF">
      <w:pPr>
        <w:jc w:val="center"/>
        <w:rPr>
          <w:rFonts w:ascii="Times New Roman" w:hAnsi="Times New Roman" w:cs="Times New Roman"/>
          <w:b/>
          <w:bCs/>
        </w:rPr>
      </w:pPr>
      <w:r w:rsidRPr="00995B28">
        <w:rPr>
          <w:rFonts w:ascii="Times New Roman" w:hAnsi="Times New Roman" w:cs="Times New Roman"/>
          <w:b/>
          <w:bCs/>
        </w:rPr>
        <w:t>B</w:t>
      </w:r>
      <w:r w:rsidR="00FF7180">
        <w:rPr>
          <w:rFonts w:ascii="Times New Roman" w:hAnsi="Times New Roman" w:cs="Times New Roman"/>
          <w:b/>
          <w:bCs/>
        </w:rPr>
        <w:t>y</w:t>
      </w:r>
    </w:p>
    <w:p w14:paraId="1F4625D9" w14:textId="0FC24942" w:rsidR="00CA65CF" w:rsidRDefault="00CA65CF" w:rsidP="00FF7180">
      <w:pPr>
        <w:spacing w:line="240" w:lineRule="auto"/>
        <w:jc w:val="center"/>
        <w:rPr>
          <w:rFonts w:ascii="Times New Roman" w:hAnsi="Times New Roman" w:cs="Times New Roman"/>
          <w:b/>
          <w:bCs/>
        </w:rPr>
      </w:pPr>
      <w:r w:rsidRPr="00995B28">
        <w:rPr>
          <w:rFonts w:ascii="Times New Roman" w:hAnsi="Times New Roman" w:cs="Times New Roman"/>
          <w:b/>
          <w:bCs/>
        </w:rPr>
        <w:t>OGUNYEBI BOLADE ALFRED</w:t>
      </w:r>
    </w:p>
    <w:p w14:paraId="2B811B2E" w14:textId="3F2ED825" w:rsidR="00FF7180" w:rsidRDefault="00FF7180" w:rsidP="00FF7180">
      <w:pPr>
        <w:spacing w:line="240" w:lineRule="auto"/>
        <w:jc w:val="center"/>
        <w:rPr>
          <w:rFonts w:ascii="Times New Roman" w:hAnsi="Times New Roman" w:cs="Times New Roman"/>
          <w:b/>
          <w:bCs/>
        </w:rPr>
      </w:pPr>
      <w:r>
        <w:rPr>
          <w:rFonts w:ascii="Times New Roman" w:hAnsi="Times New Roman" w:cs="Times New Roman"/>
          <w:b/>
          <w:bCs/>
        </w:rPr>
        <w:t>DEPARTMENT OF HEALTHCARE ADMINISTRATION</w:t>
      </w:r>
    </w:p>
    <w:p w14:paraId="0326D6B1" w14:textId="484A5A61" w:rsidR="00FF7180" w:rsidRPr="00995B28" w:rsidRDefault="00FF7180" w:rsidP="00FF7180">
      <w:pPr>
        <w:spacing w:line="240" w:lineRule="auto"/>
        <w:jc w:val="center"/>
        <w:rPr>
          <w:rFonts w:ascii="Times New Roman" w:hAnsi="Times New Roman" w:cs="Times New Roman"/>
          <w:b/>
          <w:bCs/>
        </w:rPr>
      </w:pPr>
      <w:r>
        <w:rPr>
          <w:rFonts w:ascii="Times New Roman" w:hAnsi="Times New Roman" w:cs="Times New Roman"/>
          <w:b/>
          <w:bCs/>
        </w:rPr>
        <w:t>FACULTY OF HEALTH SCIENCES</w:t>
      </w:r>
    </w:p>
    <w:p w14:paraId="5028B919" w14:textId="74B880DB" w:rsidR="00CA65CF" w:rsidRPr="00995B28" w:rsidRDefault="00CA65CF" w:rsidP="00FF7180">
      <w:pPr>
        <w:spacing w:line="240" w:lineRule="auto"/>
        <w:jc w:val="center"/>
        <w:rPr>
          <w:rFonts w:ascii="Times New Roman" w:hAnsi="Times New Roman" w:cs="Times New Roman"/>
          <w:b/>
          <w:bCs/>
        </w:rPr>
      </w:pPr>
      <w:r w:rsidRPr="00995B28">
        <w:rPr>
          <w:rFonts w:ascii="Times New Roman" w:hAnsi="Times New Roman" w:cs="Times New Roman"/>
          <w:b/>
          <w:bCs/>
        </w:rPr>
        <w:t>CAVALLA INTERNATIONAL UNIVERSITY, ROSEVILLE MN USA</w:t>
      </w:r>
    </w:p>
    <w:p w14:paraId="522B5E4B" w14:textId="77777777" w:rsidR="009E06F3" w:rsidRPr="00995B28" w:rsidRDefault="009E06F3">
      <w:pPr>
        <w:rPr>
          <w:rFonts w:ascii="Times New Roman" w:hAnsi="Times New Roman" w:cs="Times New Roman"/>
        </w:rPr>
      </w:pPr>
    </w:p>
    <w:p w14:paraId="64CD3CB5" w14:textId="24062E05" w:rsidR="009E06F3" w:rsidRPr="00995B28" w:rsidRDefault="00CA65CF" w:rsidP="009E06F3">
      <w:pPr>
        <w:rPr>
          <w:rFonts w:ascii="Times New Roman" w:hAnsi="Times New Roman" w:cs="Times New Roman"/>
          <w:b/>
          <w:bCs/>
        </w:rPr>
      </w:pPr>
      <w:r w:rsidRPr="00995B28">
        <w:rPr>
          <w:rFonts w:ascii="Times New Roman" w:hAnsi="Times New Roman" w:cs="Times New Roman"/>
          <w:b/>
          <w:bCs/>
        </w:rPr>
        <w:t>ABSTRACT</w:t>
      </w:r>
    </w:p>
    <w:p w14:paraId="309EE750" w14:textId="77777777" w:rsidR="009E06F3" w:rsidRPr="00FF7180" w:rsidRDefault="009E06F3" w:rsidP="009E06F3">
      <w:pPr>
        <w:rPr>
          <w:rFonts w:ascii="Times New Roman" w:hAnsi="Times New Roman" w:cs="Times New Roman"/>
          <w:i/>
          <w:iCs/>
        </w:rPr>
      </w:pPr>
      <w:r w:rsidRPr="00FF7180">
        <w:rPr>
          <w:rFonts w:ascii="Times New Roman" w:hAnsi="Times New Roman" w:cs="Times New Roman"/>
          <w:i/>
          <w:iCs/>
        </w:rPr>
        <w:t>Governance plays a critical role in shaping the effectiveness, equity, and resilience of health systems, particularly in developing countries where health challenges are amplified by limited resources and systemic inefficiencies. This study explores the role of governance in strengthening health systems, focusing on its influence on policy formulation, resource allocation, service delivery, and accountability mechanisms. Drawing from a mix of theoretical frameworks and case studies across Africa, Asia, and Latin America, the research identifies key governance dimensions, including leadership, stakeholder participation, transparency, and regulatory oversight. Findings reveal that strong governance correlates positively with improved health outcomes, reduced inequities, and enhanced system resilience, especially in regions prone to political instability and economic constraints. Furthermore, the study highlights the importance of decentralized decision-making, community engagement, and robust monitoring frameworks in fostering sustainable health system improvements. Recommendations emphasize the need for capacity-building initiatives, anti-corruption measures, and international collaborations to strengthen governance structures in developing contexts. This research contributes to the growing discourse on health system reform by underscoring governance as a cornerstone for achieving universal health coverage and sustainable development goals.</w:t>
      </w:r>
    </w:p>
    <w:p w14:paraId="5B1CAFB1" w14:textId="59112427" w:rsidR="00D568A7" w:rsidRPr="00995B28" w:rsidRDefault="00FF7180" w:rsidP="009E06F3">
      <w:pPr>
        <w:rPr>
          <w:rFonts w:ascii="Times New Roman" w:hAnsi="Times New Roman" w:cs="Times New Roman"/>
        </w:rPr>
      </w:pPr>
      <w:r w:rsidRPr="00FF7180">
        <w:rPr>
          <w:rFonts w:ascii="Times New Roman" w:hAnsi="Times New Roman" w:cs="Times New Roman"/>
          <w:b/>
          <w:bCs/>
        </w:rPr>
        <w:t>Keywords;</w:t>
      </w:r>
      <w:r>
        <w:rPr>
          <w:rFonts w:ascii="Times New Roman" w:hAnsi="Times New Roman" w:cs="Times New Roman"/>
        </w:rPr>
        <w:t xml:space="preserve"> </w:t>
      </w:r>
      <w:r w:rsidRPr="00FF7180">
        <w:rPr>
          <w:rFonts w:ascii="Times New Roman" w:hAnsi="Times New Roman" w:cs="Times New Roman"/>
          <w:b/>
          <w:bCs/>
        </w:rPr>
        <w:t>Governance, Strengthening, Universal Health Coverage, Economic Constraint</w:t>
      </w:r>
      <w:r>
        <w:rPr>
          <w:rFonts w:ascii="Times New Roman" w:hAnsi="Times New Roman" w:cs="Times New Roman"/>
        </w:rPr>
        <w:t xml:space="preserve"> </w:t>
      </w:r>
    </w:p>
    <w:p w14:paraId="2B1EB773" w14:textId="77777777" w:rsidR="00FF7180" w:rsidRDefault="00FF7180" w:rsidP="009E06F3">
      <w:pPr>
        <w:rPr>
          <w:rFonts w:ascii="Times New Roman" w:hAnsi="Times New Roman" w:cs="Times New Roman"/>
          <w:b/>
          <w:bCs/>
        </w:rPr>
      </w:pPr>
    </w:p>
    <w:p w14:paraId="768D0C03" w14:textId="01A4D226" w:rsidR="00D568A7" w:rsidRPr="00995B28" w:rsidRDefault="00D568A7" w:rsidP="009E06F3">
      <w:pPr>
        <w:rPr>
          <w:rFonts w:ascii="Times New Roman" w:hAnsi="Times New Roman" w:cs="Times New Roman"/>
          <w:b/>
          <w:bCs/>
        </w:rPr>
      </w:pPr>
      <w:r w:rsidRPr="00995B28">
        <w:rPr>
          <w:rFonts w:ascii="Times New Roman" w:hAnsi="Times New Roman" w:cs="Times New Roman"/>
          <w:b/>
          <w:bCs/>
        </w:rPr>
        <w:t>INTRODUCTION</w:t>
      </w:r>
    </w:p>
    <w:p w14:paraId="1C12D2D1" w14:textId="77777777" w:rsidR="00D568A7" w:rsidRPr="00995B28" w:rsidRDefault="00D568A7" w:rsidP="00D568A7">
      <w:pPr>
        <w:rPr>
          <w:rFonts w:ascii="Times New Roman" w:hAnsi="Times New Roman" w:cs="Times New Roman"/>
        </w:rPr>
      </w:pPr>
      <w:r w:rsidRPr="00995B28">
        <w:rPr>
          <w:rFonts w:ascii="Times New Roman" w:hAnsi="Times New Roman" w:cs="Times New Roman"/>
        </w:rPr>
        <w:t xml:space="preserve">Health systems in developing countries face numerous challenges, including inadequate funding, limited infrastructure, workforce shortages, and poor service delivery, all of which impede the ability to provide equitable and quality healthcare. These challenges are often exacerbated by weak governance structures that fail to effectively coordinate resources, enforce accountability, and implement sustainable health policies (World Health Organization [WHO], 2016). Governance, defined as the processes, rules, and mechanisms through which decisions are made and implemented within health systems, plays a pivotal role in shaping the performance and </w:t>
      </w:r>
      <w:r w:rsidRPr="00995B28">
        <w:rPr>
          <w:rFonts w:ascii="Times New Roman" w:hAnsi="Times New Roman" w:cs="Times New Roman"/>
        </w:rPr>
        <w:lastRenderedPageBreak/>
        <w:t>resilience of health systems, particularly in resource-constrained settings (</w:t>
      </w:r>
      <w:proofErr w:type="spellStart"/>
      <w:r w:rsidRPr="00995B28">
        <w:rPr>
          <w:rFonts w:ascii="Times New Roman" w:hAnsi="Times New Roman" w:cs="Times New Roman"/>
        </w:rPr>
        <w:t>Fryatt</w:t>
      </w:r>
      <w:proofErr w:type="spellEnd"/>
      <w:r w:rsidRPr="00995B28">
        <w:rPr>
          <w:rFonts w:ascii="Times New Roman" w:hAnsi="Times New Roman" w:cs="Times New Roman"/>
        </w:rPr>
        <w:t xml:space="preserve">, Bennett, &amp; </w:t>
      </w:r>
      <w:proofErr w:type="spellStart"/>
      <w:r w:rsidRPr="00995B28">
        <w:rPr>
          <w:rFonts w:ascii="Times New Roman" w:hAnsi="Times New Roman" w:cs="Times New Roman"/>
        </w:rPr>
        <w:t>Soucat</w:t>
      </w:r>
      <w:proofErr w:type="spellEnd"/>
      <w:r w:rsidRPr="00995B28">
        <w:rPr>
          <w:rFonts w:ascii="Times New Roman" w:hAnsi="Times New Roman" w:cs="Times New Roman"/>
        </w:rPr>
        <w:t>, 2017).</w:t>
      </w:r>
    </w:p>
    <w:p w14:paraId="22861EA0" w14:textId="77777777" w:rsidR="00D568A7" w:rsidRPr="00995B28" w:rsidRDefault="00D568A7" w:rsidP="00D568A7">
      <w:pPr>
        <w:rPr>
          <w:rFonts w:ascii="Times New Roman" w:hAnsi="Times New Roman" w:cs="Times New Roman"/>
        </w:rPr>
      </w:pPr>
      <w:r w:rsidRPr="00995B28">
        <w:rPr>
          <w:rFonts w:ascii="Times New Roman" w:hAnsi="Times New Roman" w:cs="Times New Roman"/>
        </w:rPr>
        <w:t>Inadequate governance has been linked to inefficiencies in healthcare delivery, corruption, and limited community engagement, which contribute to poor health outcomes in developing countries (</w:t>
      </w:r>
      <w:proofErr w:type="spellStart"/>
      <w:r w:rsidRPr="00995B28">
        <w:rPr>
          <w:rFonts w:ascii="Times New Roman" w:hAnsi="Times New Roman" w:cs="Times New Roman"/>
        </w:rPr>
        <w:t>Savedoff</w:t>
      </w:r>
      <w:proofErr w:type="spellEnd"/>
      <w:r w:rsidRPr="00995B28">
        <w:rPr>
          <w:rFonts w:ascii="Times New Roman" w:hAnsi="Times New Roman" w:cs="Times New Roman"/>
        </w:rPr>
        <w:t>, 2015). Weak accountability mechanisms often result in the mismanagement of resources, while a lack of transparency undermines public trust and stakeholder participation. Conversely, strong governance promotes effective policymaking, equitable resource distribution, and the integration of community voices into decision-making processes, thereby strengthening the overall health system (Siddiqi et al., 2009).</w:t>
      </w:r>
    </w:p>
    <w:p w14:paraId="6B7E4245" w14:textId="77777777" w:rsidR="00D568A7" w:rsidRPr="00995B28" w:rsidRDefault="00D568A7" w:rsidP="00D568A7">
      <w:pPr>
        <w:rPr>
          <w:rFonts w:ascii="Times New Roman" w:hAnsi="Times New Roman" w:cs="Times New Roman"/>
        </w:rPr>
      </w:pPr>
      <w:r w:rsidRPr="00995B28">
        <w:rPr>
          <w:rFonts w:ascii="Times New Roman" w:hAnsi="Times New Roman" w:cs="Times New Roman"/>
        </w:rPr>
        <w:t>Evidence suggests that countries with robust governance frameworks are better equipped to respond to health emergencies and sustain progress toward universal health coverage (UHC). For instance, during the Ebola outbreak in West Africa, nations with stronger governance systems, such as Senegal and Nigeria, demonstrated greater resilience in managing the crisis compared to countries with weaker structures like Liberia and Sierra Leone (</w:t>
      </w:r>
      <w:proofErr w:type="spellStart"/>
      <w:r w:rsidRPr="00995B28">
        <w:rPr>
          <w:rFonts w:ascii="Times New Roman" w:hAnsi="Times New Roman" w:cs="Times New Roman"/>
        </w:rPr>
        <w:t>Gostin</w:t>
      </w:r>
      <w:proofErr w:type="spellEnd"/>
      <w:r w:rsidRPr="00995B28">
        <w:rPr>
          <w:rFonts w:ascii="Times New Roman" w:hAnsi="Times New Roman" w:cs="Times New Roman"/>
        </w:rPr>
        <w:t xml:space="preserve"> &amp; Friedman, 2015). This underscores the importance of governance in ensuring that health systems are not only effective during routine operations but also capable of adapting to shocks and crises.</w:t>
      </w:r>
    </w:p>
    <w:p w14:paraId="40DC7DE8" w14:textId="77777777" w:rsidR="00D568A7" w:rsidRPr="00995B28" w:rsidRDefault="00D568A7" w:rsidP="00D568A7">
      <w:pPr>
        <w:rPr>
          <w:rFonts w:ascii="Times New Roman" w:hAnsi="Times New Roman" w:cs="Times New Roman"/>
        </w:rPr>
      </w:pPr>
      <w:r w:rsidRPr="00995B28">
        <w:rPr>
          <w:rFonts w:ascii="Times New Roman" w:hAnsi="Times New Roman" w:cs="Times New Roman"/>
        </w:rPr>
        <w:t>Furthermore, governance in health systems extends beyond governments to include a range of actors such as non-governmental organizations (NGOs), private-sector partners, and international donors. Effective collaboration between these stakeholders can drive innovation, improve service delivery, and enhance the overall performance of health systems (Abimbola et al., 2017). However, misalignment of goals, insufficient regulatory oversight, and fragmentation often hinder the potential of such partnerships in developing countries.</w:t>
      </w:r>
    </w:p>
    <w:p w14:paraId="022E04FC" w14:textId="77777777" w:rsidR="00D568A7" w:rsidRPr="00995B28" w:rsidRDefault="00D568A7" w:rsidP="00D568A7">
      <w:pPr>
        <w:rPr>
          <w:rFonts w:ascii="Times New Roman" w:hAnsi="Times New Roman" w:cs="Times New Roman"/>
        </w:rPr>
      </w:pPr>
      <w:r w:rsidRPr="00995B28">
        <w:rPr>
          <w:rFonts w:ascii="Times New Roman" w:hAnsi="Times New Roman" w:cs="Times New Roman"/>
        </w:rPr>
        <w:t>This study seeks to examine the role of governance in strengthening health systems in developing countries by exploring how leadership, transparency, accountability, and stakeholder engagement contribute to health system performance. Addressing governance challenges is crucial for ensuring equitable access to healthcare, improving health outcomes, and advancing sustainable development goals (United Nations, 2015).</w:t>
      </w:r>
    </w:p>
    <w:p w14:paraId="25B4B043" w14:textId="049108FB" w:rsidR="0056031D" w:rsidRPr="00995B28" w:rsidRDefault="00CA65CF" w:rsidP="0056031D">
      <w:pPr>
        <w:rPr>
          <w:rFonts w:ascii="Times New Roman" w:hAnsi="Times New Roman" w:cs="Times New Roman"/>
          <w:b/>
          <w:bCs/>
        </w:rPr>
      </w:pPr>
      <w:r w:rsidRPr="00995B28">
        <w:rPr>
          <w:rFonts w:ascii="Times New Roman" w:hAnsi="Times New Roman" w:cs="Times New Roman"/>
          <w:b/>
          <w:bCs/>
        </w:rPr>
        <w:t>STATEMENT OF THE PROBLEM</w:t>
      </w:r>
    </w:p>
    <w:p w14:paraId="23EBF55B" w14:textId="77777777" w:rsidR="0056031D" w:rsidRPr="00995B28" w:rsidRDefault="0056031D" w:rsidP="0056031D">
      <w:pPr>
        <w:rPr>
          <w:rFonts w:ascii="Times New Roman" w:hAnsi="Times New Roman" w:cs="Times New Roman"/>
        </w:rPr>
      </w:pPr>
      <w:r w:rsidRPr="00995B28">
        <w:rPr>
          <w:rFonts w:ascii="Times New Roman" w:hAnsi="Times New Roman" w:cs="Times New Roman"/>
        </w:rPr>
        <w:t>Developing countries face persistent challenges in achieving equitable, efficient, and sustainable healthcare delivery, largely due to weak governance structures. Health systems in these regions are often characterized by fragmented policies, mismanagement of resources, and inadequate accountability mechanisms, which exacerbate inefficiencies and widen health disparities (</w:t>
      </w:r>
      <w:proofErr w:type="spellStart"/>
      <w:r w:rsidRPr="00995B28">
        <w:rPr>
          <w:rFonts w:ascii="Times New Roman" w:hAnsi="Times New Roman" w:cs="Times New Roman"/>
        </w:rPr>
        <w:t>Savedoff</w:t>
      </w:r>
      <w:proofErr w:type="spellEnd"/>
      <w:r w:rsidRPr="00995B28">
        <w:rPr>
          <w:rFonts w:ascii="Times New Roman" w:hAnsi="Times New Roman" w:cs="Times New Roman"/>
        </w:rPr>
        <w:t>, 2015). For example, corruption and misallocation of funds remain prevalent in many developing countries, with estimates suggesting that approximately 10–25% of health sector spending is lost to inefficiency and corruption annually (</w:t>
      </w:r>
      <w:proofErr w:type="spellStart"/>
      <w:r w:rsidRPr="00995B28">
        <w:rPr>
          <w:rFonts w:ascii="Times New Roman" w:hAnsi="Times New Roman" w:cs="Times New Roman"/>
        </w:rPr>
        <w:t>Vian</w:t>
      </w:r>
      <w:proofErr w:type="spellEnd"/>
      <w:r w:rsidRPr="00995B28">
        <w:rPr>
          <w:rFonts w:ascii="Times New Roman" w:hAnsi="Times New Roman" w:cs="Times New Roman"/>
        </w:rPr>
        <w:t>, 2020). These governance failures undermine the ability of health systems to deliver basic services, let alone manage crises or advance universal health coverage (UHC).</w:t>
      </w:r>
    </w:p>
    <w:p w14:paraId="1532740A" w14:textId="77777777" w:rsidR="0056031D" w:rsidRPr="00995B28" w:rsidRDefault="0056031D" w:rsidP="0056031D">
      <w:pPr>
        <w:rPr>
          <w:rFonts w:ascii="Times New Roman" w:hAnsi="Times New Roman" w:cs="Times New Roman"/>
        </w:rPr>
      </w:pPr>
      <w:r w:rsidRPr="00995B28">
        <w:rPr>
          <w:rFonts w:ascii="Times New Roman" w:hAnsi="Times New Roman" w:cs="Times New Roman"/>
        </w:rPr>
        <w:lastRenderedPageBreak/>
        <w:t>The lack of transparency and stakeholder engagement further weakens the health system's ability to address the diverse needs of the population. Studies have shown that poor governance often results in inequitable access to healthcare, leaving marginalized groups, including rural and low-income populations, disproportionately underserved (Siddiqi et al., 2009). Additionally, weak regulatory frameworks allow for uncoordinated actions among government agencies, non-governmental organizations, and private sector actors, leading to duplication of efforts and wasted resources (</w:t>
      </w:r>
      <w:proofErr w:type="spellStart"/>
      <w:r w:rsidRPr="00995B28">
        <w:rPr>
          <w:rFonts w:ascii="Times New Roman" w:hAnsi="Times New Roman" w:cs="Times New Roman"/>
        </w:rPr>
        <w:t>Fryatt</w:t>
      </w:r>
      <w:proofErr w:type="spellEnd"/>
      <w:r w:rsidRPr="00995B28">
        <w:rPr>
          <w:rFonts w:ascii="Times New Roman" w:hAnsi="Times New Roman" w:cs="Times New Roman"/>
        </w:rPr>
        <w:t xml:space="preserve">, Bennett, &amp; </w:t>
      </w:r>
      <w:proofErr w:type="spellStart"/>
      <w:r w:rsidRPr="00995B28">
        <w:rPr>
          <w:rFonts w:ascii="Times New Roman" w:hAnsi="Times New Roman" w:cs="Times New Roman"/>
        </w:rPr>
        <w:t>Soucat</w:t>
      </w:r>
      <w:proofErr w:type="spellEnd"/>
      <w:r w:rsidRPr="00995B28">
        <w:rPr>
          <w:rFonts w:ascii="Times New Roman" w:hAnsi="Times New Roman" w:cs="Times New Roman"/>
        </w:rPr>
        <w:t>, 2017).</w:t>
      </w:r>
    </w:p>
    <w:p w14:paraId="7DE0FE40" w14:textId="47D54805" w:rsidR="0056031D" w:rsidRPr="00995B28" w:rsidRDefault="0056031D" w:rsidP="0056031D">
      <w:pPr>
        <w:rPr>
          <w:rFonts w:ascii="Times New Roman" w:hAnsi="Times New Roman" w:cs="Times New Roman"/>
        </w:rPr>
      </w:pPr>
      <w:r w:rsidRPr="00995B28">
        <w:rPr>
          <w:rFonts w:ascii="Times New Roman" w:hAnsi="Times New Roman" w:cs="Times New Roman"/>
        </w:rPr>
        <w:t>Health system resilience is another critical issue tied to governance. The COVID-19 pandemic revealed how fragile health systems in many developing countries are, with weak governance contributing to delayed responses, insufficient resource mobilization, and inadequate service delivery (World Health Organization [WHO], 2021). Countries with stronger governance mechanisms, such as Rwanda and Ghana, were better able to coordinate resources and implement effective public health measures compared to others with weaker governance systems (Abimbola et al., 2017). This disparity underscores the urgent need for improved governance to enhance the preparedness, adaptability, and responsiveness of health systems in developing countries.</w:t>
      </w:r>
    </w:p>
    <w:p w14:paraId="3B86DA4E" w14:textId="77777777" w:rsidR="0056031D" w:rsidRPr="00995B28" w:rsidRDefault="0056031D" w:rsidP="0056031D">
      <w:pPr>
        <w:rPr>
          <w:rFonts w:ascii="Times New Roman" w:hAnsi="Times New Roman" w:cs="Times New Roman"/>
        </w:rPr>
      </w:pPr>
    </w:p>
    <w:p w14:paraId="3F71C252" w14:textId="77777777" w:rsidR="0056031D" w:rsidRPr="00995B28" w:rsidRDefault="0056031D" w:rsidP="0056031D">
      <w:pPr>
        <w:rPr>
          <w:rFonts w:ascii="Times New Roman" w:hAnsi="Times New Roman" w:cs="Times New Roman"/>
        </w:rPr>
      </w:pPr>
      <w:r w:rsidRPr="00995B28">
        <w:rPr>
          <w:rFonts w:ascii="Times New Roman" w:hAnsi="Times New Roman" w:cs="Times New Roman"/>
        </w:rPr>
        <w:t>Despite global recognition of the importance of governance in strengthening health systems, there remains a significant gap in understanding how governance practices can be optimized to address the unique challenges faced by developing countries (</w:t>
      </w:r>
      <w:proofErr w:type="spellStart"/>
      <w:r w:rsidRPr="00995B28">
        <w:rPr>
          <w:rFonts w:ascii="Times New Roman" w:hAnsi="Times New Roman" w:cs="Times New Roman"/>
        </w:rPr>
        <w:t>Gostin</w:t>
      </w:r>
      <w:proofErr w:type="spellEnd"/>
      <w:r w:rsidRPr="00995B28">
        <w:rPr>
          <w:rFonts w:ascii="Times New Roman" w:hAnsi="Times New Roman" w:cs="Times New Roman"/>
        </w:rPr>
        <w:t xml:space="preserve"> &amp; Friedman, 2015). This study seeks to address this gap by examining the role of governance in promoting accountability, transparency, and effective resource management within health systems. By identifying best practices and key governance strategies, the research aims to contribute to the discourse on achieving sustainable and equitable health outcomes in resource-constrained settings.</w:t>
      </w:r>
    </w:p>
    <w:p w14:paraId="242FA4FF"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Governance has emerged as a cornerstone for strengthening health systems, particularly in developing countries where healthcare challenges are exacerbated by systemic inefficiencies and resource constraints. Governance, as it pertains to health systems, encompasses the structures, policies, and processes that guide decision-making, resource allocation, and accountability within the health sector (</w:t>
      </w:r>
      <w:proofErr w:type="spellStart"/>
      <w:r w:rsidRPr="00995B28">
        <w:rPr>
          <w:rFonts w:ascii="Times New Roman" w:hAnsi="Times New Roman" w:cs="Times New Roman"/>
        </w:rPr>
        <w:t>Savedoff</w:t>
      </w:r>
      <w:proofErr w:type="spellEnd"/>
      <w:r w:rsidRPr="00995B28">
        <w:rPr>
          <w:rFonts w:ascii="Times New Roman" w:hAnsi="Times New Roman" w:cs="Times New Roman"/>
        </w:rPr>
        <w:t>, 2015). A robust governance framework is essential for ensuring that health systems are equitable, efficient, and resilient, and for advancing universal health coverage (UHC) and sustainable development goals (World Health Organization [WHO], 2016).</w:t>
      </w:r>
    </w:p>
    <w:p w14:paraId="7DDBE3CA" w14:textId="6107183C" w:rsidR="004C038A" w:rsidRPr="00995B28" w:rsidRDefault="00995B28" w:rsidP="004C038A">
      <w:pPr>
        <w:rPr>
          <w:rFonts w:ascii="Times New Roman" w:hAnsi="Times New Roman" w:cs="Times New Roman"/>
          <w:b/>
          <w:bCs/>
        </w:rPr>
      </w:pPr>
      <w:r w:rsidRPr="00995B28">
        <w:rPr>
          <w:rFonts w:ascii="Times New Roman" w:hAnsi="Times New Roman" w:cs="Times New Roman"/>
          <w:b/>
          <w:bCs/>
        </w:rPr>
        <w:t>DIMENSIONS OF HEALTH GOVERNANCE</w:t>
      </w:r>
    </w:p>
    <w:p w14:paraId="77BEB025"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 xml:space="preserve">Governance in health systems is often categorized into several key dimensions: leadership, transparency, accountability, stakeholder participation, and regulatory oversight (Siddiqi et al., 2009). Leadership is critical in driving policy reforms and setting strategic directions for health systems. Transparent decision-making fosters trust among stakeholders and ensures equitable </w:t>
      </w:r>
      <w:r w:rsidRPr="00995B28">
        <w:rPr>
          <w:rFonts w:ascii="Times New Roman" w:hAnsi="Times New Roman" w:cs="Times New Roman"/>
        </w:rPr>
        <w:lastRenderedPageBreak/>
        <w:t>access to resources. Accountability mechanisms, such as performance monitoring and anti-corruption measures, are vital for the efficient use of limited resources. Stakeholder participation, which includes engaging communities, non-governmental organizations (NGOs), and the private sector, enhances inclusivity and fosters a shared responsibility for health outcomes (</w:t>
      </w:r>
      <w:proofErr w:type="spellStart"/>
      <w:r w:rsidRPr="00995B28">
        <w:rPr>
          <w:rFonts w:ascii="Times New Roman" w:hAnsi="Times New Roman" w:cs="Times New Roman"/>
        </w:rPr>
        <w:t>Fryatt</w:t>
      </w:r>
      <w:proofErr w:type="spellEnd"/>
      <w:r w:rsidRPr="00995B28">
        <w:rPr>
          <w:rFonts w:ascii="Times New Roman" w:hAnsi="Times New Roman" w:cs="Times New Roman"/>
        </w:rPr>
        <w:t xml:space="preserve">, Bennett, &amp; </w:t>
      </w:r>
      <w:proofErr w:type="spellStart"/>
      <w:r w:rsidRPr="00995B28">
        <w:rPr>
          <w:rFonts w:ascii="Times New Roman" w:hAnsi="Times New Roman" w:cs="Times New Roman"/>
        </w:rPr>
        <w:t>Soucat</w:t>
      </w:r>
      <w:proofErr w:type="spellEnd"/>
      <w:r w:rsidRPr="00995B28">
        <w:rPr>
          <w:rFonts w:ascii="Times New Roman" w:hAnsi="Times New Roman" w:cs="Times New Roman"/>
        </w:rPr>
        <w:t>, 2017).</w:t>
      </w:r>
    </w:p>
    <w:p w14:paraId="4C1592BE" w14:textId="115555A1" w:rsidR="004C038A" w:rsidRPr="00995B28" w:rsidRDefault="00995B28" w:rsidP="004C038A">
      <w:pPr>
        <w:rPr>
          <w:rFonts w:ascii="Times New Roman" w:hAnsi="Times New Roman" w:cs="Times New Roman"/>
          <w:b/>
          <w:bCs/>
        </w:rPr>
      </w:pPr>
      <w:r w:rsidRPr="00995B28">
        <w:rPr>
          <w:rFonts w:ascii="Times New Roman" w:hAnsi="Times New Roman" w:cs="Times New Roman"/>
          <w:b/>
          <w:bCs/>
        </w:rPr>
        <w:t>GOVERNANCE AND HEALTH OUTCOMES</w:t>
      </w:r>
    </w:p>
    <w:p w14:paraId="72AB62A1"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Studies consistently demonstrate a strong correlation between governance and health outcomes. Siddiqi et al. (2009) argue that effective governance improves service delivery, reduces health inequities, and strengthens the resilience of health systems. For instance, countries like Ghana and Rwanda have implemented governance reforms that prioritize transparency, community engagement, and efficient resource allocation, resulting in improved health indicators such as reduced maternal and child mortality rates (Abimbola et al., 2017). Conversely, weak governance has been linked to poor health outcomes, with corruption and mismanagement contributing to resource leakage and inefficiencies (</w:t>
      </w:r>
      <w:proofErr w:type="spellStart"/>
      <w:r w:rsidRPr="00995B28">
        <w:rPr>
          <w:rFonts w:ascii="Times New Roman" w:hAnsi="Times New Roman" w:cs="Times New Roman"/>
        </w:rPr>
        <w:t>Vian</w:t>
      </w:r>
      <w:proofErr w:type="spellEnd"/>
      <w:r w:rsidRPr="00995B28">
        <w:rPr>
          <w:rFonts w:ascii="Times New Roman" w:hAnsi="Times New Roman" w:cs="Times New Roman"/>
        </w:rPr>
        <w:t>, 2020).</w:t>
      </w:r>
    </w:p>
    <w:p w14:paraId="2700790D" w14:textId="158C8718" w:rsidR="004C038A" w:rsidRPr="00995B28" w:rsidRDefault="00995B28" w:rsidP="004C038A">
      <w:pPr>
        <w:rPr>
          <w:rFonts w:ascii="Times New Roman" w:hAnsi="Times New Roman" w:cs="Times New Roman"/>
          <w:b/>
          <w:bCs/>
        </w:rPr>
      </w:pPr>
      <w:r w:rsidRPr="00995B28">
        <w:rPr>
          <w:rFonts w:ascii="Times New Roman" w:hAnsi="Times New Roman" w:cs="Times New Roman"/>
          <w:b/>
          <w:bCs/>
        </w:rPr>
        <w:t>GOVERNANCE IN CRISIS SITUATIONS</w:t>
      </w:r>
    </w:p>
    <w:p w14:paraId="5830B366"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The role of governance becomes particularly critical during health emergencies, such as pandemics and natural disasters. The Ebola outbreak in West Africa highlighted the stark differences in health system responses between countries with strong governance mechanisms and those without. Nations like Nigeria, which leveraged robust leadership and coordinated stakeholder efforts, contained the outbreak effectively, while weaker governance structures in Liberia and Sierra Leone led to widespread devastation (</w:t>
      </w:r>
      <w:proofErr w:type="spellStart"/>
      <w:r w:rsidRPr="00995B28">
        <w:rPr>
          <w:rFonts w:ascii="Times New Roman" w:hAnsi="Times New Roman" w:cs="Times New Roman"/>
        </w:rPr>
        <w:t>Gostin</w:t>
      </w:r>
      <w:proofErr w:type="spellEnd"/>
      <w:r w:rsidRPr="00995B28">
        <w:rPr>
          <w:rFonts w:ascii="Times New Roman" w:hAnsi="Times New Roman" w:cs="Times New Roman"/>
        </w:rPr>
        <w:t xml:space="preserve"> &amp; Friedman, 2015). Similarly, the COVID-19 pandemic underscored the importance of governance in ensuring timely decision-making, resource mobilization, and public compliance with health measures (WHO, 2021).</w:t>
      </w:r>
    </w:p>
    <w:p w14:paraId="6377A999" w14:textId="17713788" w:rsidR="004C038A" w:rsidRPr="00995B28" w:rsidRDefault="00995B28" w:rsidP="004C038A">
      <w:pPr>
        <w:rPr>
          <w:rFonts w:ascii="Times New Roman" w:hAnsi="Times New Roman" w:cs="Times New Roman"/>
          <w:b/>
          <w:bCs/>
        </w:rPr>
      </w:pPr>
      <w:r w:rsidRPr="00995B28">
        <w:rPr>
          <w:rFonts w:ascii="Times New Roman" w:hAnsi="Times New Roman" w:cs="Times New Roman"/>
          <w:b/>
          <w:bCs/>
        </w:rPr>
        <w:t xml:space="preserve">CHALLENGES IN HEALTH SYSTEMS GOVERNANCE </w:t>
      </w:r>
    </w:p>
    <w:p w14:paraId="00B24D18"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Despite its significance, governance in developing countries often faces numerous challenges. Limited institutional capacity, weak regulatory frameworks, and fragmented policies hinder the implementation of effective governance practices (</w:t>
      </w:r>
      <w:proofErr w:type="spellStart"/>
      <w:r w:rsidRPr="00995B28">
        <w:rPr>
          <w:rFonts w:ascii="Times New Roman" w:hAnsi="Times New Roman" w:cs="Times New Roman"/>
        </w:rPr>
        <w:t>Savedoff</w:t>
      </w:r>
      <w:proofErr w:type="spellEnd"/>
      <w:r w:rsidRPr="00995B28">
        <w:rPr>
          <w:rFonts w:ascii="Times New Roman" w:hAnsi="Times New Roman" w:cs="Times New Roman"/>
        </w:rPr>
        <w:t>, 2015). Corruption remains a pervasive issue, with studies estimating that up to 25% of health sector budgets in low-income countries are lost to inefficiencies and corruption (</w:t>
      </w:r>
      <w:proofErr w:type="spellStart"/>
      <w:r w:rsidRPr="00995B28">
        <w:rPr>
          <w:rFonts w:ascii="Times New Roman" w:hAnsi="Times New Roman" w:cs="Times New Roman"/>
        </w:rPr>
        <w:t>Vian</w:t>
      </w:r>
      <w:proofErr w:type="spellEnd"/>
      <w:r w:rsidRPr="00995B28">
        <w:rPr>
          <w:rFonts w:ascii="Times New Roman" w:hAnsi="Times New Roman" w:cs="Times New Roman"/>
        </w:rPr>
        <w:t>, 2020). Additionally, a lack of stakeholder alignment and weak political will often lead to fragmented service delivery and duplication of efforts (</w:t>
      </w:r>
      <w:proofErr w:type="spellStart"/>
      <w:r w:rsidRPr="00995B28">
        <w:rPr>
          <w:rFonts w:ascii="Times New Roman" w:hAnsi="Times New Roman" w:cs="Times New Roman"/>
        </w:rPr>
        <w:t>Fryatt</w:t>
      </w:r>
      <w:proofErr w:type="spellEnd"/>
      <w:r w:rsidRPr="00995B28">
        <w:rPr>
          <w:rFonts w:ascii="Times New Roman" w:hAnsi="Times New Roman" w:cs="Times New Roman"/>
        </w:rPr>
        <w:t xml:space="preserve">, Bennett, &amp; </w:t>
      </w:r>
      <w:proofErr w:type="spellStart"/>
      <w:r w:rsidRPr="00995B28">
        <w:rPr>
          <w:rFonts w:ascii="Times New Roman" w:hAnsi="Times New Roman" w:cs="Times New Roman"/>
        </w:rPr>
        <w:t>Soucat</w:t>
      </w:r>
      <w:proofErr w:type="spellEnd"/>
      <w:r w:rsidRPr="00995B28">
        <w:rPr>
          <w:rFonts w:ascii="Times New Roman" w:hAnsi="Times New Roman" w:cs="Times New Roman"/>
        </w:rPr>
        <w:t>, 2017).</w:t>
      </w:r>
    </w:p>
    <w:p w14:paraId="7D0581FF" w14:textId="254CAE4D" w:rsidR="004C038A" w:rsidRPr="00995B28" w:rsidRDefault="00995B28" w:rsidP="004C038A">
      <w:pPr>
        <w:rPr>
          <w:rFonts w:ascii="Times New Roman" w:hAnsi="Times New Roman" w:cs="Times New Roman"/>
          <w:b/>
          <w:bCs/>
        </w:rPr>
      </w:pPr>
      <w:r w:rsidRPr="00995B28">
        <w:rPr>
          <w:rFonts w:ascii="Times New Roman" w:hAnsi="Times New Roman" w:cs="Times New Roman"/>
          <w:b/>
          <w:bCs/>
        </w:rPr>
        <w:t>GOVERNANCE REFORMS AND STRATEGIES</w:t>
      </w:r>
    </w:p>
    <w:p w14:paraId="57591D94"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 xml:space="preserve">To address these challenges, governance reforms in developing countries have increasingly focused on decentralization, capacity building, and community engagement. Decentralization allows for greater local decision-making and more responsive service delivery. Capacity-building initiatives aim to strengthen institutional frameworks and improve leadership competencies </w:t>
      </w:r>
      <w:r w:rsidRPr="00995B28">
        <w:rPr>
          <w:rFonts w:ascii="Times New Roman" w:hAnsi="Times New Roman" w:cs="Times New Roman"/>
        </w:rPr>
        <w:lastRenderedPageBreak/>
        <w:t>(Abimbola et al., 2017). Furthermore, fostering partnerships between governments, NGOs, and international organizations has proven effective in addressing resource gaps and driving innovation in service delivery (Siddiqi et al., 2009).</w:t>
      </w:r>
    </w:p>
    <w:p w14:paraId="2E988157" w14:textId="286C90C6" w:rsidR="004C038A" w:rsidRPr="00995B28" w:rsidRDefault="00995B28" w:rsidP="004C038A">
      <w:pPr>
        <w:rPr>
          <w:rFonts w:ascii="Times New Roman" w:hAnsi="Times New Roman" w:cs="Times New Roman"/>
          <w:b/>
          <w:bCs/>
        </w:rPr>
      </w:pPr>
      <w:r w:rsidRPr="00995B28">
        <w:rPr>
          <w:rFonts w:ascii="Times New Roman" w:hAnsi="Times New Roman" w:cs="Times New Roman"/>
          <w:b/>
          <w:bCs/>
        </w:rPr>
        <w:t>THEORETICAL AND CONCEPTUAL FRAMEWORKS</w:t>
      </w:r>
    </w:p>
    <w:p w14:paraId="2BA6BB0D"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Various frameworks have been proposed to analyze and enhance health system governance. For instance, Siddiqi et al.’s (2009) framework for assessing health governance focuses on six key elements: strategic vision, accountability, transparency, participation, fairness, and rule of law. Similarly, the WHO’s six building blocks framework emphasizes governance as a foundational component of health systems, alongside service delivery, health workforce, information systems, medicines, and financing (WHO, 2016). These frameworks provide a comprehensive approach to evaluating governance and identifying areas for improvement.</w:t>
      </w:r>
    </w:p>
    <w:p w14:paraId="03160842" w14:textId="1808305E" w:rsidR="004C038A" w:rsidRPr="00995B28" w:rsidRDefault="00995B28" w:rsidP="004C038A">
      <w:pPr>
        <w:rPr>
          <w:rFonts w:ascii="Times New Roman" w:hAnsi="Times New Roman" w:cs="Times New Roman"/>
          <w:b/>
          <w:bCs/>
        </w:rPr>
      </w:pPr>
      <w:r w:rsidRPr="00995B28">
        <w:rPr>
          <w:rFonts w:ascii="Times New Roman" w:hAnsi="Times New Roman" w:cs="Times New Roman"/>
          <w:b/>
          <w:bCs/>
        </w:rPr>
        <w:t>CONCLUSION</w:t>
      </w:r>
    </w:p>
    <w:p w14:paraId="7F477F39" w14:textId="77777777" w:rsidR="004C038A" w:rsidRPr="00995B28" w:rsidRDefault="004C038A" w:rsidP="004C038A">
      <w:pPr>
        <w:rPr>
          <w:rFonts w:ascii="Times New Roman" w:hAnsi="Times New Roman" w:cs="Times New Roman"/>
        </w:rPr>
      </w:pPr>
      <w:r w:rsidRPr="00995B28">
        <w:rPr>
          <w:rFonts w:ascii="Times New Roman" w:hAnsi="Times New Roman" w:cs="Times New Roman"/>
        </w:rPr>
        <w:t>The literature underscores the critical role of governance in strengthening health systems in developing countries. Strong governance not only enhances the efficiency and equity of health systems but also builds resilience to health emergencies. However, significant gaps remain in addressing corruption, improving accountability, and fostering effective stakeholder collaboration. Future research should focus on identifying innovative governance strategies that can be tailored to the unique socio-political contexts of developing countries. Strengthening governance is essential for achieving sustainable health outcomes and advancing global health equity.</w:t>
      </w:r>
    </w:p>
    <w:p w14:paraId="74E8B733" w14:textId="77777777" w:rsidR="00114EBC" w:rsidRPr="00995B28" w:rsidRDefault="00114EBC" w:rsidP="004C038A">
      <w:pPr>
        <w:rPr>
          <w:rFonts w:ascii="Times New Roman" w:hAnsi="Times New Roman" w:cs="Times New Roman"/>
        </w:rPr>
      </w:pPr>
    </w:p>
    <w:p w14:paraId="1EC91C49" w14:textId="3664B186" w:rsidR="00114EBC" w:rsidRDefault="00995B28" w:rsidP="00114EBC">
      <w:pPr>
        <w:rPr>
          <w:rFonts w:ascii="Times New Roman" w:hAnsi="Times New Roman" w:cs="Times New Roman"/>
          <w:b/>
          <w:bCs/>
        </w:rPr>
      </w:pPr>
      <w:r w:rsidRPr="00995B28">
        <w:rPr>
          <w:rFonts w:ascii="Times New Roman" w:hAnsi="Times New Roman" w:cs="Times New Roman"/>
          <w:b/>
          <w:bCs/>
        </w:rPr>
        <w:t>REFERENCES</w:t>
      </w:r>
    </w:p>
    <w:p w14:paraId="6F20F5F8" w14:textId="77777777" w:rsidR="00995B28" w:rsidRPr="00995B28" w:rsidRDefault="00995B28" w:rsidP="00995B28">
      <w:pPr>
        <w:rPr>
          <w:rFonts w:ascii="Times New Roman" w:hAnsi="Times New Roman" w:cs="Times New Roman"/>
        </w:rPr>
      </w:pPr>
      <w:r w:rsidRPr="00995B28">
        <w:rPr>
          <w:rFonts w:ascii="Times New Roman" w:hAnsi="Times New Roman" w:cs="Times New Roman"/>
        </w:rPr>
        <w:t xml:space="preserve">Abimbola, S., </w:t>
      </w:r>
      <w:proofErr w:type="spellStart"/>
      <w:r w:rsidRPr="00995B28">
        <w:rPr>
          <w:rFonts w:ascii="Times New Roman" w:hAnsi="Times New Roman" w:cs="Times New Roman"/>
        </w:rPr>
        <w:t>Negin</w:t>
      </w:r>
      <w:proofErr w:type="spellEnd"/>
      <w:r w:rsidRPr="00995B28">
        <w:rPr>
          <w:rFonts w:ascii="Times New Roman" w:hAnsi="Times New Roman" w:cs="Times New Roman"/>
        </w:rPr>
        <w:t xml:space="preserve">, J., Jan, S., &amp; </w:t>
      </w:r>
      <w:proofErr w:type="spellStart"/>
      <w:r w:rsidRPr="00995B28">
        <w:rPr>
          <w:rFonts w:ascii="Times New Roman" w:hAnsi="Times New Roman" w:cs="Times New Roman"/>
        </w:rPr>
        <w:t>Martiniuk</w:t>
      </w:r>
      <w:proofErr w:type="spellEnd"/>
      <w:r w:rsidRPr="00995B28">
        <w:rPr>
          <w:rFonts w:ascii="Times New Roman" w:hAnsi="Times New Roman" w:cs="Times New Roman"/>
        </w:rPr>
        <w:t>, A. L. (2017). Towards people-</w:t>
      </w:r>
      <w:proofErr w:type="spellStart"/>
      <w:r w:rsidRPr="00995B28">
        <w:rPr>
          <w:rFonts w:ascii="Times New Roman" w:hAnsi="Times New Roman" w:cs="Times New Roman"/>
        </w:rPr>
        <w:t>centred</w:t>
      </w:r>
      <w:proofErr w:type="spellEnd"/>
      <w:r w:rsidRPr="00995B28">
        <w:rPr>
          <w:rFonts w:ascii="Times New Roman" w:hAnsi="Times New Roman" w:cs="Times New Roman"/>
        </w:rPr>
        <w:t xml:space="preserve"> health systems: A multi-level framework for </w:t>
      </w:r>
      <w:proofErr w:type="spellStart"/>
      <w:r w:rsidRPr="00995B28">
        <w:rPr>
          <w:rFonts w:ascii="Times New Roman" w:hAnsi="Times New Roman" w:cs="Times New Roman"/>
        </w:rPr>
        <w:t>analysing</w:t>
      </w:r>
      <w:proofErr w:type="spellEnd"/>
      <w:r w:rsidRPr="00995B28">
        <w:rPr>
          <w:rFonts w:ascii="Times New Roman" w:hAnsi="Times New Roman" w:cs="Times New Roman"/>
        </w:rPr>
        <w:t xml:space="preserve"> primary health care governance in low- and middle-income countries. Health Policy and Planning, 32(3), 516–526.</w:t>
      </w:r>
    </w:p>
    <w:p w14:paraId="5E890D53" w14:textId="77777777" w:rsidR="00995B28" w:rsidRPr="00995B28" w:rsidRDefault="00995B28" w:rsidP="00995B28">
      <w:pPr>
        <w:rPr>
          <w:rFonts w:ascii="Times New Roman" w:hAnsi="Times New Roman" w:cs="Times New Roman"/>
        </w:rPr>
      </w:pPr>
      <w:proofErr w:type="spellStart"/>
      <w:r w:rsidRPr="00995B28">
        <w:rPr>
          <w:rFonts w:ascii="Times New Roman" w:hAnsi="Times New Roman" w:cs="Times New Roman"/>
        </w:rPr>
        <w:t>Fryatt</w:t>
      </w:r>
      <w:proofErr w:type="spellEnd"/>
      <w:r w:rsidRPr="00995B28">
        <w:rPr>
          <w:rFonts w:ascii="Times New Roman" w:hAnsi="Times New Roman" w:cs="Times New Roman"/>
        </w:rPr>
        <w:t xml:space="preserve">, R., Bennett, S., &amp; </w:t>
      </w:r>
      <w:proofErr w:type="spellStart"/>
      <w:r w:rsidRPr="00995B28">
        <w:rPr>
          <w:rFonts w:ascii="Times New Roman" w:hAnsi="Times New Roman" w:cs="Times New Roman"/>
        </w:rPr>
        <w:t>Soucat</w:t>
      </w:r>
      <w:proofErr w:type="spellEnd"/>
      <w:r w:rsidRPr="00995B28">
        <w:rPr>
          <w:rFonts w:ascii="Times New Roman" w:hAnsi="Times New Roman" w:cs="Times New Roman"/>
        </w:rPr>
        <w:t>, A. (2017). Health sector governance: Should we be investing more? BMJ Global Health, 2(2), e000343.</w:t>
      </w:r>
    </w:p>
    <w:p w14:paraId="4AD10816" w14:textId="77777777" w:rsidR="00995B28" w:rsidRPr="00995B28" w:rsidRDefault="00995B28" w:rsidP="00995B28">
      <w:pPr>
        <w:rPr>
          <w:rFonts w:ascii="Times New Roman" w:hAnsi="Times New Roman" w:cs="Times New Roman"/>
        </w:rPr>
      </w:pPr>
      <w:proofErr w:type="spellStart"/>
      <w:r w:rsidRPr="00995B28">
        <w:rPr>
          <w:rFonts w:ascii="Times New Roman" w:hAnsi="Times New Roman" w:cs="Times New Roman"/>
        </w:rPr>
        <w:t>Gostin</w:t>
      </w:r>
      <w:proofErr w:type="spellEnd"/>
      <w:r w:rsidRPr="00995B28">
        <w:rPr>
          <w:rFonts w:ascii="Times New Roman" w:hAnsi="Times New Roman" w:cs="Times New Roman"/>
        </w:rPr>
        <w:t>, L. O., &amp; Friedman, E. A. (2015). Ebola: A crisis in global health leadership. The Lancet, 385(9980), 1323–1325.</w:t>
      </w:r>
    </w:p>
    <w:p w14:paraId="50301327" w14:textId="77777777" w:rsidR="00995B28" w:rsidRPr="00995B28" w:rsidRDefault="00995B28" w:rsidP="00995B28">
      <w:pPr>
        <w:rPr>
          <w:rFonts w:ascii="Times New Roman" w:hAnsi="Times New Roman" w:cs="Times New Roman"/>
        </w:rPr>
      </w:pPr>
      <w:proofErr w:type="spellStart"/>
      <w:r w:rsidRPr="00995B28">
        <w:rPr>
          <w:rFonts w:ascii="Times New Roman" w:hAnsi="Times New Roman" w:cs="Times New Roman"/>
        </w:rPr>
        <w:t>Savedoff</w:t>
      </w:r>
      <w:proofErr w:type="spellEnd"/>
      <w:r w:rsidRPr="00995B28">
        <w:rPr>
          <w:rFonts w:ascii="Times New Roman" w:hAnsi="Times New Roman" w:cs="Times New Roman"/>
        </w:rPr>
        <w:t>, W. D. (2015). Governance in the health sector: A strategy for measuring determinants and performance. Social Science &amp; Medicine, 138, 187–194.</w:t>
      </w:r>
    </w:p>
    <w:p w14:paraId="5F5B8CDE" w14:textId="77777777" w:rsidR="00995B28" w:rsidRPr="00995B28" w:rsidRDefault="00995B28" w:rsidP="00995B28">
      <w:pPr>
        <w:rPr>
          <w:rFonts w:ascii="Times New Roman" w:hAnsi="Times New Roman" w:cs="Times New Roman"/>
        </w:rPr>
      </w:pPr>
      <w:r w:rsidRPr="00995B28">
        <w:rPr>
          <w:rFonts w:ascii="Times New Roman" w:hAnsi="Times New Roman" w:cs="Times New Roman"/>
        </w:rPr>
        <w:t xml:space="preserve">Siddiqi, S., </w:t>
      </w:r>
      <w:proofErr w:type="spellStart"/>
      <w:r w:rsidRPr="00995B28">
        <w:rPr>
          <w:rFonts w:ascii="Times New Roman" w:hAnsi="Times New Roman" w:cs="Times New Roman"/>
        </w:rPr>
        <w:t>Masud</w:t>
      </w:r>
      <w:proofErr w:type="spellEnd"/>
      <w:r w:rsidRPr="00995B28">
        <w:rPr>
          <w:rFonts w:ascii="Times New Roman" w:hAnsi="Times New Roman" w:cs="Times New Roman"/>
        </w:rPr>
        <w:t xml:space="preserve">, T. I., Sabri, B., &amp; </w:t>
      </w:r>
      <w:proofErr w:type="spellStart"/>
      <w:r w:rsidRPr="00995B28">
        <w:rPr>
          <w:rFonts w:ascii="Times New Roman" w:hAnsi="Times New Roman" w:cs="Times New Roman"/>
        </w:rPr>
        <w:t>Janovsky</w:t>
      </w:r>
      <w:proofErr w:type="spellEnd"/>
      <w:r w:rsidRPr="00995B28">
        <w:rPr>
          <w:rFonts w:ascii="Times New Roman" w:hAnsi="Times New Roman" w:cs="Times New Roman"/>
        </w:rPr>
        <w:t>, K. (2009). Framework for assessing governance of the health system in developing countries: Gateway to good governance. Health Policy, 90(1), 13–25.</w:t>
      </w:r>
    </w:p>
    <w:p w14:paraId="56380859" w14:textId="77777777" w:rsidR="00995B28" w:rsidRPr="00995B28" w:rsidRDefault="00995B28" w:rsidP="00995B28">
      <w:pPr>
        <w:rPr>
          <w:rFonts w:ascii="Times New Roman" w:hAnsi="Times New Roman" w:cs="Times New Roman"/>
        </w:rPr>
      </w:pPr>
      <w:proofErr w:type="spellStart"/>
      <w:r w:rsidRPr="00995B28">
        <w:rPr>
          <w:rFonts w:ascii="Times New Roman" w:hAnsi="Times New Roman" w:cs="Times New Roman"/>
        </w:rPr>
        <w:lastRenderedPageBreak/>
        <w:t>Vian</w:t>
      </w:r>
      <w:proofErr w:type="spellEnd"/>
      <w:r w:rsidRPr="00995B28">
        <w:rPr>
          <w:rFonts w:ascii="Times New Roman" w:hAnsi="Times New Roman" w:cs="Times New Roman"/>
        </w:rPr>
        <w:t>, T. (2020). Anti-corruption, transparency and accountability in health: Concepts, frameworks, and approaches. Global Health Action, 13(sup1), 1694744.</w:t>
      </w:r>
    </w:p>
    <w:p w14:paraId="3EA52728" w14:textId="77777777" w:rsidR="00995B28" w:rsidRPr="00995B28" w:rsidRDefault="00995B28" w:rsidP="00995B28">
      <w:pPr>
        <w:rPr>
          <w:rFonts w:ascii="Times New Roman" w:hAnsi="Times New Roman" w:cs="Times New Roman"/>
        </w:rPr>
      </w:pPr>
      <w:r w:rsidRPr="00995B28">
        <w:rPr>
          <w:rFonts w:ascii="Times New Roman" w:hAnsi="Times New Roman" w:cs="Times New Roman"/>
        </w:rPr>
        <w:t>World Health Organization (WHO). (2016). Strengthening health systems for universal health coverage and sustainable development. WHO Framework on Integrated People-</w:t>
      </w:r>
      <w:proofErr w:type="spellStart"/>
      <w:r w:rsidRPr="00995B28">
        <w:rPr>
          <w:rFonts w:ascii="Times New Roman" w:hAnsi="Times New Roman" w:cs="Times New Roman"/>
        </w:rPr>
        <w:t>Centred</w:t>
      </w:r>
      <w:proofErr w:type="spellEnd"/>
      <w:r w:rsidRPr="00995B28">
        <w:rPr>
          <w:rFonts w:ascii="Times New Roman" w:hAnsi="Times New Roman" w:cs="Times New Roman"/>
        </w:rPr>
        <w:t xml:space="preserve"> Health Services. Geneva: WHO.</w:t>
      </w:r>
    </w:p>
    <w:p w14:paraId="60DC07CA" w14:textId="77777777" w:rsidR="00995B28" w:rsidRPr="00995B28" w:rsidRDefault="00995B28" w:rsidP="00995B28">
      <w:pPr>
        <w:rPr>
          <w:rFonts w:ascii="Times New Roman" w:hAnsi="Times New Roman" w:cs="Times New Roman"/>
        </w:rPr>
      </w:pPr>
      <w:r w:rsidRPr="00995B28">
        <w:rPr>
          <w:rFonts w:ascii="Times New Roman" w:hAnsi="Times New Roman" w:cs="Times New Roman"/>
        </w:rPr>
        <w:t>World Health Organization (WHO). (2021). Building health systems resilience for universal health coverage and health security during the COVID-19 pandemic and beyond: WHO position paper. Geneva: WHO.</w:t>
      </w:r>
    </w:p>
    <w:p w14:paraId="4FFB372C" w14:textId="77777777" w:rsidR="00995B28" w:rsidRPr="00995B28" w:rsidRDefault="00995B28" w:rsidP="00114EBC">
      <w:pPr>
        <w:rPr>
          <w:rFonts w:ascii="Times New Roman" w:hAnsi="Times New Roman" w:cs="Times New Roman"/>
          <w:b/>
          <w:bCs/>
        </w:rPr>
      </w:pPr>
    </w:p>
    <w:sectPr w:rsidR="00995B28" w:rsidRPr="00995B2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8B3"/>
    <w:rsid w:val="00114EBC"/>
    <w:rsid w:val="003B0A4A"/>
    <w:rsid w:val="00466978"/>
    <w:rsid w:val="004C038A"/>
    <w:rsid w:val="0056031D"/>
    <w:rsid w:val="005908B3"/>
    <w:rsid w:val="006261DB"/>
    <w:rsid w:val="00861C3C"/>
    <w:rsid w:val="00995B28"/>
    <w:rsid w:val="00995C4D"/>
    <w:rsid w:val="009E06F3"/>
    <w:rsid w:val="00CA65CF"/>
    <w:rsid w:val="00D568A7"/>
    <w:rsid w:val="00FA06A7"/>
    <w:rsid w:val="00FF7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B61A9B"/>
  <w15:chartTrackingRefBased/>
  <w15:docId w15:val="{645F6793-A3E4-4D95-8BCA-BFE8DAB88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08B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08B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908B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08B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908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908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8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8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8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8B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08B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908B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08B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908B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90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8B3"/>
    <w:rPr>
      <w:rFonts w:eastAsiaTheme="majorEastAsia" w:cstheme="majorBidi"/>
      <w:color w:val="272727" w:themeColor="text1" w:themeTint="D8"/>
    </w:rPr>
  </w:style>
  <w:style w:type="paragraph" w:styleId="Title">
    <w:name w:val="Title"/>
    <w:basedOn w:val="Normal"/>
    <w:next w:val="Normal"/>
    <w:link w:val="TitleChar"/>
    <w:uiPriority w:val="10"/>
    <w:qFormat/>
    <w:rsid w:val="005908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8B3"/>
    <w:pPr>
      <w:spacing w:before="160"/>
      <w:jc w:val="center"/>
    </w:pPr>
    <w:rPr>
      <w:i/>
      <w:iCs/>
      <w:color w:val="404040" w:themeColor="text1" w:themeTint="BF"/>
    </w:rPr>
  </w:style>
  <w:style w:type="character" w:customStyle="1" w:styleId="QuoteChar">
    <w:name w:val="Quote Char"/>
    <w:basedOn w:val="DefaultParagraphFont"/>
    <w:link w:val="Quote"/>
    <w:uiPriority w:val="29"/>
    <w:rsid w:val="005908B3"/>
    <w:rPr>
      <w:i/>
      <w:iCs/>
      <w:color w:val="404040" w:themeColor="text1" w:themeTint="BF"/>
    </w:rPr>
  </w:style>
  <w:style w:type="paragraph" w:styleId="ListParagraph">
    <w:name w:val="List Paragraph"/>
    <w:basedOn w:val="Normal"/>
    <w:uiPriority w:val="34"/>
    <w:qFormat/>
    <w:rsid w:val="005908B3"/>
    <w:pPr>
      <w:ind w:left="720"/>
      <w:contextualSpacing/>
    </w:pPr>
  </w:style>
  <w:style w:type="character" w:styleId="IntenseEmphasis">
    <w:name w:val="Intense Emphasis"/>
    <w:basedOn w:val="DefaultParagraphFont"/>
    <w:uiPriority w:val="21"/>
    <w:qFormat/>
    <w:rsid w:val="005908B3"/>
    <w:rPr>
      <w:i/>
      <w:iCs/>
      <w:color w:val="2F5496" w:themeColor="accent1" w:themeShade="BF"/>
    </w:rPr>
  </w:style>
  <w:style w:type="paragraph" w:styleId="IntenseQuote">
    <w:name w:val="Intense Quote"/>
    <w:basedOn w:val="Normal"/>
    <w:next w:val="Normal"/>
    <w:link w:val="IntenseQuoteChar"/>
    <w:uiPriority w:val="30"/>
    <w:qFormat/>
    <w:rsid w:val="005908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08B3"/>
    <w:rPr>
      <w:i/>
      <w:iCs/>
      <w:color w:val="2F5496" w:themeColor="accent1" w:themeShade="BF"/>
    </w:rPr>
  </w:style>
  <w:style w:type="character" w:styleId="IntenseReference">
    <w:name w:val="Intense Reference"/>
    <w:basedOn w:val="DefaultParagraphFont"/>
    <w:uiPriority w:val="32"/>
    <w:qFormat/>
    <w:rsid w:val="005908B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2178</Words>
  <Characters>12418</Characters>
  <Application>Microsoft Office Word</Application>
  <DocSecurity>0</DocSecurity>
  <Lines>103</Lines>
  <Paragraphs>29</Paragraphs>
  <ScaleCrop>false</ScaleCrop>
  <Company/>
  <LinksUpToDate>false</LinksUpToDate>
  <CharactersWithSpaces>14567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DELL</cp:lastModifiedBy>
  <cp:revision>6</cp:revision>
  <dcterms:created xsi:type="dcterms:W3CDTF">2024-12-15T14:29:00Z</dcterms:created>
  <dcterms:modified xsi:type="dcterms:W3CDTF">2025-05-18T01:18:00Z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8b2eddee-34e2-4abb-9bb2-064f57e5ca73</vt:lpwstr>
  </property>
</Properties>
</file>