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93F9E" w14:textId="03FCE964" w:rsidR="009734B3" w:rsidRPr="00631C33" w:rsidRDefault="009734B3" w:rsidP="009734B3">
      <w:pPr>
        <w:shd w:val="clear" w:color="auto" w:fill="FFFFFF"/>
        <w:spacing w:after="0" w:line="240" w:lineRule="auto"/>
        <w:jc w:val="center"/>
        <w:rPr>
          <w:rFonts w:ascii="Times New Roman" w:eastAsia="Times New Roman" w:hAnsi="Times New Roman" w:cs="Times New Roman"/>
          <w:b/>
          <w:bCs/>
          <w:color w:val="4472C4" w:themeColor="accent1"/>
          <w:sz w:val="28"/>
          <w:szCs w:val="28"/>
          <w:lang w:val="en-US"/>
        </w:rPr>
      </w:pPr>
      <w:r w:rsidRPr="00631C33">
        <w:rPr>
          <w:rFonts w:ascii="Times New Roman" w:eastAsia="Times New Roman" w:hAnsi="Times New Roman" w:cs="Times New Roman"/>
          <w:b/>
          <w:bCs/>
          <w:color w:val="4472C4" w:themeColor="accent1"/>
          <w:sz w:val="28"/>
          <w:szCs w:val="28"/>
          <w:lang w:val="en-US"/>
        </w:rPr>
        <w:t xml:space="preserve">EVALUATION OF THE RELATIONSHIP BETWEEN STUDENTS’ STUDY HABIT AND ACADEMIC </w:t>
      </w:r>
      <w:r w:rsidR="003B7E9B">
        <w:rPr>
          <w:rFonts w:ascii="Times New Roman" w:eastAsia="Times New Roman" w:hAnsi="Times New Roman" w:cs="Times New Roman"/>
          <w:b/>
          <w:bCs/>
          <w:color w:val="4472C4" w:themeColor="accent1"/>
          <w:sz w:val="28"/>
          <w:szCs w:val="28"/>
          <w:lang w:val="en-US"/>
        </w:rPr>
        <w:t>PERFOMANCE</w:t>
      </w:r>
    </w:p>
    <w:p w14:paraId="6CC52C21" w14:textId="633AD011" w:rsidR="009734B3" w:rsidRDefault="009734B3" w:rsidP="009734B3">
      <w:pPr>
        <w:shd w:val="clear" w:color="auto" w:fill="FFFFFF"/>
        <w:spacing w:after="0" w:line="240" w:lineRule="auto"/>
        <w:jc w:val="center"/>
        <w:rPr>
          <w:rFonts w:ascii="Times New Roman" w:eastAsia="Times New Roman" w:hAnsi="Times New Roman" w:cs="Times New Roman"/>
          <w:color w:val="4472C4" w:themeColor="accent1"/>
          <w:sz w:val="28"/>
          <w:szCs w:val="28"/>
          <w:lang w:val="en-US"/>
        </w:rPr>
      </w:pPr>
    </w:p>
    <w:p w14:paraId="624D1389" w14:textId="564BBB70" w:rsidR="009734B3" w:rsidRPr="009734B3" w:rsidRDefault="009734B3" w:rsidP="009734B3">
      <w:pPr>
        <w:shd w:val="clear" w:color="auto" w:fill="FFFFFF"/>
        <w:spacing w:after="0" w:line="240" w:lineRule="auto"/>
        <w:jc w:val="center"/>
        <w:rPr>
          <w:rFonts w:ascii="Times New Roman" w:eastAsia="Times New Roman" w:hAnsi="Times New Roman" w:cs="Times New Roman"/>
          <w:sz w:val="24"/>
          <w:szCs w:val="24"/>
          <w:lang w:val="en-US"/>
        </w:rPr>
      </w:pPr>
      <w:r w:rsidRPr="009734B3">
        <w:rPr>
          <w:rFonts w:ascii="Times New Roman" w:eastAsia="Times New Roman" w:hAnsi="Times New Roman" w:cs="Times New Roman"/>
          <w:sz w:val="24"/>
          <w:szCs w:val="24"/>
          <w:lang w:val="en-US"/>
        </w:rPr>
        <w:t>BY</w:t>
      </w:r>
    </w:p>
    <w:p w14:paraId="32628949" w14:textId="093987F2" w:rsidR="009734B3" w:rsidRDefault="009734B3" w:rsidP="009734B3">
      <w:pPr>
        <w:shd w:val="clear" w:color="auto" w:fill="FFFFFF"/>
        <w:spacing w:after="0" w:line="240" w:lineRule="auto"/>
        <w:jc w:val="center"/>
        <w:rPr>
          <w:rFonts w:ascii="Times New Roman" w:eastAsia="Times New Roman" w:hAnsi="Times New Roman" w:cs="Times New Roman"/>
          <w:color w:val="4472C4" w:themeColor="accent1"/>
          <w:sz w:val="28"/>
          <w:szCs w:val="28"/>
          <w:lang w:val="en-US"/>
        </w:rPr>
      </w:pPr>
    </w:p>
    <w:p w14:paraId="7F20FAE5" w14:textId="06F60293" w:rsidR="009734B3" w:rsidRPr="009734B3" w:rsidRDefault="009734B3" w:rsidP="009734B3">
      <w:pPr>
        <w:shd w:val="clear" w:color="auto" w:fill="FFFFFF"/>
        <w:spacing w:after="0" w:line="240" w:lineRule="auto"/>
        <w:jc w:val="center"/>
        <w:rPr>
          <w:rFonts w:ascii="Times New Roman" w:eastAsia="Times New Roman" w:hAnsi="Times New Roman" w:cs="Times New Roman"/>
          <w:b/>
          <w:bCs/>
          <w:sz w:val="24"/>
          <w:szCs w:val="24"/>
          <w:lang w:val="en-US"/>
        </w:rPr>
      </w:pPr>
      <w:r w:rsidRPr="009734B3">
        <w:rPr>
          <w:rFonts w:ascii="Times New Roman" w:eastAsia="Times New Roman" w:hAnsi="Times New Roman" w:cs="Times New Roman"/>
          <w:b/>
          <w:bCs/>
          <w:sz w:val="24"/>
          <w:szCs w:val="24"/>
          <w:lang w:val="en-US"/>
        </w:rPr>
        <w:t>DANIEL BASIL</w:t>
      </w:r>
    </w:p>
    <w:p w14:paraId="26CD74F4" w14:textId="05540E33" w:rsidR="009734B3" w:rsidRPr="009734B3" w:rsidRDefault="009734B3" w:rsidP="009734B3">
      <w:pPr>
        <w:shd w:val="clear" w:color="auto" w:fill="FFFFFF"/>
        <w:spacing w:after="0" w:line="240" w:lineRule="auto"/>
        <w:jc w:val="center"/>
        <w:rPr>
          <w:rFonts w:ascii="Times New Roman" w:eastAsia="Times New Roman" w:hAnsi="Times New Roman" w:cs="Times New Roman"/>
          <w:b/>
          <w:bCs/>
          <w:sz w:val="24"/>
          <w:szCs w:val="24"/>
          <w:lang w:val="en-US"/>
        </w:rPr>
      </w:pPr>
      <w:r w:rsidRPr="009734B3">
        <w:rPr>
          <w:rFonts w:ascii="Times New Roman" w:eastAsia="Times New Roman" w:hAnsi="Times New Roman" w:cs="Times New Roman"/>
          <w:b/>
          <w:bCs/>
          <w:sz w:val="24"/>
          <w:szCs w:val="24"/>
          <w:lang w:val="en-US"/>
        </w:rPr>
        <w:t>UNIVERSITY OF ABUJA</w:t>
      </w:r>
    </w:p>
    <w:p w14:paraId="04B162D8" w14:textId="791553BE" w:rsidR="009734B3" w:rsidRPr="009734B3" w:rsidRDefault="009734B3" w:rsidP="009734B3">
      <w:pPr>
        <w:shd w:val="clear" w:color="auto" w:fill="FFFFFF"/>
        <w:spacing w:after="0" w:line="240" w:lineRule="auto"/>
        <w:jc w:val="center"/>
        <w:rPr>
          <w:rFonts w:ascii="Times New Roman" w:eastAsia="Times New Roman" w:hAnsi="Times New Roman" w:cs="Times New Roman"/>
          <w:color w:val="4472C4" w:themeColor="accent1"/>
          <w:sz w:val="28"/>
          <w:szCs w:val="28"/>
          <w:lang w:val="en-US"/>
        </w:rPr>
      </w:pPr>
      <w:r w:rsidRPr="009734B3">
        <w:rPr>
          <w:rFonts w:ascii="Times New Roman" w:eastAsia="Times New Roman" w:hAnsi="Times New Roman" w:cs="Times New Roman"/>
          <w:b/>
          <w:bCs/>
          <w:sz w:val="24"/>
          <w:szCs w:val="24"/>
          <w:lang w:val="en-US"/>
        </w:rPr>
        <w:t>ABUJA NIGERIA</w:t>
      </w:r>
    </w:p>
    <w:p w14:paraId="57726BEF" w14:textId="3BD1D8A5" w:rsidR="00B70BA0" w:rsidRPr="009734B3" w:rsidRDefault="009734B3" w:rsidP="009734B3">
      <w:pPr>
        <w:spacing w:line="240" w:lineRule="auto"/>
        <w:rPr>
          <w:rFonts w:ascii="Times New Roman" w:hAnsi="Times New Roman" w:cs="Times New Roman"/>
          <w:b/>
          <w:bCs/>
          <w:sz w:val="24"/>
          <w:szCs w:val="24"/>
        </w:rPr>
      </w:pPr>
      <w:r w:rsidRPr="009734B3">
        <w:rPr>
          <w:rFonts w:ascii="Times New Roman" w:hAnsi="Times New Roman" w:cs="Times New Roman"/>
          <w:b/>
          <w:bCs/>
          <w:sz w:val="24"/>
          <w:szCs w:val="24"/>
        </w:rPr>
        <w:t>ABSTRACT</w:t>
      </w:r>
    </w:p>
    <w:p w14:paraId="56AD417F" w14:textId="0CAB78A6" w:rsidR="009734B3" w:rsidRPr="009734B3" w:rsidRDefault="009734B3" w:rsidP="009734B3">
      <w:pPr>
        <w:shd w:val="clear" w:color="auto" w:fill="FFFFFF"/>
        <w:spacing w:after="0" w:line="240" w:lineRule="auto"/>
        <w:rPr>
          <w:rFonts w:ascii="Times New Roman" w:eastAsia="Times New Roman" w:hAnsi="Times New Roman" w:cs="Times New Roman"/>
          <w:b/>
          <w:bCs/>
          <w:i/>
          <w:iCs/>
          <w:color w:val="000000"/>
          <w:sz w:val="20"/>
          <w:szCs w:val="20"/>
          <w:lang w:val="en-US"/>
        </w:rPr>
      </w:pPr>
      <w:r w:rsidRPr="009734B3">
        <w:rPr>
          <w:rFonts w:ascii="Times New Roman" w:eastAsia="Times New Roman" w:hAnsi="Times New Roman" w:cs="Times New Roman"/>
          <w:b/>
          <w:bCs/>
          <w:i/>
          <w:iCs/>
          <w:color w:val="000000"/>
          <w:sz w:val="20"/>
          <w:szCs w:val="20"/>
          <w:lang w:val="en-US"/>
        </w:rPr>
        <w:t xml:space="preserve">This study examines the relationship between students’ </w:t>
      </w:r>
      <w:r w:rsidRPr="009734B3">
        <w:rPr>
          <w:rFonts w:ascii="Times New Roman" w:eastAsia="Times New Roman" w:hAnsi="Times New Roman" w:cs="Times New Roman"/>
          <w:b/>
          <w:bCs/>
          <w:i/>
          <w:iCs/>
          <w:color w:val="000000"/>
          <w:sz w:val="20"/>
          <w:szCs w:val="20"/>
          <w:lang w:val="en-US"/>
        </w:rPr>
        <w:t>study habit</w:t>
      </w:r>
      <w:r w:rsidRPr="009734B3">
        <w:rPr>
          <w:rFonts w:ascii="Times New Roman" w:eastAsia="Times New Roman" w:hAnsi="Times New Roman" w:cs="Times New Roman"/>
          <w:b/>
          <w:bCs/>
          <w:i/>
          <w:iCs/>
          <w:color w:val="000000"/>
          <w:sz w:val="20"/>
          <w:szCs w:val="20"/>
          <w:lang w:val="en-US"/>
        </w:rPr>
        <w:t xml:space="preserve">s and their overall academic </w:t>
      </w:r>
      <w:r w:rsidR="003B7E9B">
        <w:rPr>
          <w:rFonts w:ascii="Times New Roman" w:eastAsia="Times New Roman" w:hAnsi="Times New Roman" w:cs="Times New Roman"/>
          <w:b/>
          <w:bCs/>
          <w:i/>
          <w:iCs/>
          <w:color w:val="000000"/>
          <w:sz w:val="20"/>
          <w:szCs w:val="20"/>
          <w:lang w:val="en-US"/>
        </w:rPr>
        <w:t>performance</w:t>
      </w:r>
      <w:r w:rsidRPr="009734B3">
        <w:rPr>
          <w:rFonts w:ascii="Times New Roman" w:eastAsia="Times New Roman" w:hAnsi="Times New Roman" w:cs="Times New Roman"/>
          <w:b/>
          <w:bCs/>
          <w:i/>
          <w:iCs/>
          <w:color w:val="000000"/>
          <w:sz w:val="20"/>
          <w:szCs w:val="20"/>
          <w:lang w:val="en-US"/>
        </w:rPr>
        <w:t xml:space="preserve"> through a systematic literature review using the PRISMA method. Data were extracted from 27 peer-reviewed articles retrieved from the Scopus database, with selection criteria including publication between 2000 and 2024, relevance to social sciences, arts, and humanities, and publication in English. The research explores key factors influencing reading proficiency, including cognitive and linguistic aspects such as vocabulary knowledge and </w:t>
      </w:r>
      <w:r w:rsidRPr="009734B3">
        <w:rPr>
          <w:rFonts w:ascii="Times New Roman" w:eastAsia="Times New Roman" w:hAnsi="Times New Roman" w:cs="Times New Roman"/>
          <w:b/>
          <w:bCs/>
          <w:i/>
          <w:iCs/>
          <w:color w:val="000000"/>
          <w:sz w:val="20"/>
          <w:szCs w:val="20"/>
          <w:lang w:val="en-US"/>
        </w:rPr>
        <w:t>e</w:t>
      </w:r>
      <w:r w:rsidRPr="009734B3">
        <w:rPr>
          <w:rFonts w:ascii="Times New Roman" w:eastAsia="Times New Roman" w:hAnsi="Times New Roman" w:cs="Times New Roman"/>
          <w:b/>
          <w:bCs/>
          <w:i/>
          <w:iCs/>
          <w:color w:val="000000"/>
          <w:sz w:val="20"/>
          <w:szCs w:val="20"/>
          <w:lang w:val="en-US"/>
        </w:rPr>
        <w:t xml:space="preserve">xecutive function. Additionally, it investigates the role of teacher-student interactions and instructional support in enhancing reading skills and academic performance. The study also assesses the impact of socioeconomic background on students' reading abilities and academic success. Furthermore, it evaluates the effectiveness of various interventions and strategies aimed at improving reading skills for better academic achievement. Findings suggest that strong reading proficiency is positively correlated with higher academic performance, emphasizing the need for targeted instructional strategies and policy interventions. The study contributes to the existing body of knowledge by synthesizing insights from diverse educational contexts, offering a comprehensive understanding of how reading skills shape students' academic trajectories. By addressing cognitive, pedagogical, and socioeconomic dimensions, this research underscores the importance of holistic educational approaches to foster reading development and enhance academic success. The findings highlight the necessity of evidence-based interventions and suggest further research to refine instructional methodologies that bridge literacy gaps and promote academic excellence. </w:t>
      </w:r>
    </w:p>
    <w:p w14:paraId="2C22D462" w14:textId="77777777" w:rsidR="009734B3" w:rsidRDefault="009734B3" w:rsidP="009734B3">
      <w:pPr>
        <w:shd w:val="clear" w:color="auto" w:fill="FFFFFF"/>
        <w:spacing w:after="0" w:line="240" w:lineRule="auto"/>
        <w:rPr>
          <w:rFonts w:ascii="Times New Roman" w:eastAsia="Times New Roman" w:hAnsi="Times New Roman" w:cs="Times New Roman"/>
          <w:color w:val="000000"/>
          <w:sz w:val="24"/>
          <w:szCs w:val="24"/>
          <w:lang w:val="en-US"/>
        </w:rPr>
      </w:pPr>
    </w:p>
    <w:p w14:paraId="4FB67C6D" w14:textId="7F20E3D1" w:rsidR="009734B3" w:rsidRPr="009734B3" w:rsidRDefault="009734B3" w:rsidP="009734B3">
      <w:pPr>
        <w:shd w:val="clear" w:color="auto" w:fill="FFFFFF"/>
        <w:spacing w:after="0" w:line="240" w:lineRule="auto"/>
        <w:rPr>
          <w:rFonts w:ascii="Times New Roman" w:eastAsia="Times New Roman" w:hAnsi="Times New Roman" w:cs="Times New Roman"/>
          <w:b/>
          <w:bCs/>
          <w:color w:val="000000"/>
          <w:sz w:val="24"/>
          <w:szCs w:val="24"/>
          <w:lang w:val="en-US"/>
        </w:rPr>
      </w:pPr>
      <w:r w:rsidRPr="009734B3">
        <w:rPr>
          <w:rFonts w:ascii="Times New Roman" w:eastAsia="Times New Roman" w:hAnsi="Times New Roman" w:cs="Times New Roman"/>
          <w:b/>
          <w:bCs/>
          <w:color w:val="000000"/>
          <w:sz w:val="24"/>
          <w:szCs w:val="24"/>
          <w:lang w:val="en-US"/>
        </w:rPr>
        <w:t xml:space="preserve">Keywords: Academic Achievement, Reading, Students and </w:t>
      </w:r>
      <w:r w:rsidRPr="009734B3">
        <w:rPr>
          <w:rFonts w:ascii="Times New Roman" w:eastAsia="Times New Roman" w:hAnsi="Times New Roman" w:cs="Times New Roman"/>
          <w:b/>
          <w:bCs/>
          <w:color w:val="000000"/>
          <w:sz w:val="24"/>
          <w:szCs w:val="24"/>
          <w:lang w:val="en-US"/>
        </w:rPr>
        <w:t>Habit</w:t>
      </w:r>
    </w:p>
    <w:p w14:paraId="745667FC" w14:textId="3B996C11" w:rsidR="009734B3" w:rsidRDefault="009734B3"/>
    <w:p w14:paraId="473BD98C" w14:textId="77777777" w:rsidR="003B7E9B" w:rsidRDefault="003B7E9B" w:rsidP="00C71163">
      <w:pPr>
        <w:shd w:val="clear" w:color="auto" w:fill="FFFFFF"/>
        <w:spacing w:after="0" w:line="240" w:lineRule="auto"/>
        <w:rPr>
          <w:rFonts w:ascii="Times New Roman" w:eastAsia="Times New Roman" w:hAnsi="Times New Roman" w:cs="Times New Roman"/>
          <w:b/>
          <w:bCs/>
          <w:color w:val="000000"/>
          <w:sz w:val="24"/>
          <w:szCs w:val="24"/>
          <w:lang w:val="en-US"/>
        </w:rPr>
        <w:sectPr w:rsidR="003B7E9B" w:rsidSect="00E10F34">
          <w:pgSz w:w="12240" w:h="15840"/>
          <w:pgMar w:top="1440" w:right="1440" w:bottom="1276" w:left="1440" w:header="720" w:footer="720" w:gutter="0"/>
          <w:cols w:space="720"/>
          <w:docGrid w:linePitch="360"/>
        </w:sectPr>
      </w:pPr>
    </w:p>
    <w:p w14:paraId="082D78E2" w14:textId="59314D80" w:rsidR="00C71163" w:rsidRPr="00C71163" w:rsidRDefault="00C71163" w:rsidP="00C71163">
      <w:pPr>
        <w:shd w:val="clear" w:color="auto" w:fill="FFFFFF"/>
        <w:spacing w:after="0" w:line="240" w:lineRule="auto"/>
        <w:rPr>
          <w:rFonts w:ascii="Times New Roman" w:eastAsia="Times New Roman" w:hAnsi="Times New Roman" w:cs="Times New Roman"/>
          <w:b/>
          <w:bCs/>
          <w:color w:val="000000"/>
          <w:sz w:val="24"/>
          <w:szCs w:val="24"/>
          <w:lang w:val="en-US"/>
        </w:rPr>
      </w:pPr>
      <w:r w:rsidRPr="00C71163">
        <w:rPr>
          <w:rFonts w:ascii="Times New Roman" w:eastAsia="Times New Roman" w:hAnsi="Times New Roman" w:cs="Times New Roman"/>
          <w:b/>
          <w:bCs/>
          <w:color w:val="000000"/>
          <w:sz w:val="24"/>
          <w:szCs w:val="24"/>
          <w:lang w:val="en-US"/>
        </w:rPr>
        <w:t xml:space="preserve">INTRODUCTION </w:t>
      </w:r>
    </w:p>
    <w:p w14:paraId="59F61A20" w14:textId="1C28A37C"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Learning English is crucial because it is the global language of communication. It plays a vital role in our lives, as it is associated with opportunities for a better quality of life. Learning English signifies that we are taking important steps toward success in both the present and the future, as it is the language essential for staying updated in the information age.  </w:t>
      </w:r>
    </w:p>
    <w:p w14:paraId="1E6942FE" w14:textId="77777777" w:rsidR="003B7E9B"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Reading skills play a crucial role in students' academic achievement, as they form the foundation for acquiring knowledge across various disciplines (Charity, Scarborough, &amp; Griffin, 2004). Studies indicate that reading proficiency enhances cognitive abilities, critical thinking, and problem-solving skills, ultimately contributing to better academic performance (García-</w:t>
      </w:r>
      <w:proofErr w:type="gramStart"/>
      <w:r w:rsidRPr="00C71163">
        <w:rPr>
          <w:rFonts w:ascii="Times New Roman" w:eastAsia="Times New Roman" w:hAnsi="Times New Roman" w:cs="Times New Roman"/>
          <w:color w:val="000000"/>
          <w:sz w:val="24"/>
          <w:szCs w:val="24"/>
          <w:lang w:val="en-US"/>
        </w:rPr>
        <w:t>Madruga  et</w:t>
      </w:r>
      <w:proofErr w:type="gramEnd"/>
      <w:r w:rsidRPr="00C71163">
        <w:rPr>
          <w:rFonts w:ascii="Times New Roman" w:eastAsia="Times New Roman" w:hAnsi="Times New Roman" w:cs="Times New Roman"/>
          <w:color w:val="000000"/>
          <w:sz w:val="24"/>
          <w:szCs w:val="24"/>
          <w:lang w:val="en-US"/>
        </w:rPr>
        <w:t xml:space="preserve">  al., 2014;  </w:t>
      </w:r>
      <w:r w:rsidRPr="00C71163">
        <w:rPr>
          <w:rFonts w:ascii="Times New Roman" w:eastAsia="Times New Roman" w:hAnsi="Times New Roman" w:cs="Times New Roman"/>
          <w:color w:val="000000"/>
          <w:sz w:val="24"/>
          <w:szCs w:val="24"/>
          <w:lang w:val="en-US"/>
        </w:rPr>
        <w:t>Hughes, Luo, Kwok, &amp; Loyd, 2008). The ability to comprehend texts effectively is particularly important in multilingual contexts, where vocabulary knowledge and language skil</w:t>
      </w:r>
      <w:r w:rsidRPr="00C71163">
        <w:rPr>
          <w:rFonts w:ascii="Times New Roman" w:eastAsia="Times New Roman" w:hAnsi="Times New Roman" w:cs="Times New Roman"/>
          <w:color w:val="000000"/>
          <w:spacing w:val="-5"/>
          <w:sz w:val="24"/>
          <w:szCs w:val="24"/>
          <w:lang w:val="en-US"/>
        </w:rPr>
        <w:t>ls</w:t>
      </w:r>
      <w:r w:rsidRPr="00C71163">
        <w:rPr>
          <w:rFonts w:ascii="Times New Roman" w:eastAsia="Times New Roman" w:hAnsi="Times New Roman" w:cs="Times New Roman"/>
          <w:color w:val="000000"/>
          <w:sz w:val="24"/>
          <w:szCs w:val="24"/>
          <w:lang w:val="en-US"/>
        </w:rPr>
        <w:t xml:space="preserve"> influence academic success (Masrai, El-Dakhs, &amp; Yahya, 2022; O’Connor &amp; Geva, 2018).  Additionally, executive functioning, including attention control and working memory, plays a significant role in reading comprehension and overall academic performance (Bauer &amp; Booth, 2019). </w:t>
      </w:r>
    </w:p>
    <w:p w14:paraId="0907781A" w14:textId="29402F74"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This study aims to explore the relationship between students' reading skills and their academic achievement by synthesizing existing literature and identifying key cognitive, linguistic, and socio-emotional factors that contribute to this relationship. </w:t>
      </w:r>
    </w:p>
    <w:p w14:paraId="0CFE0AFB" w14:textId="3A59C9BB"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lastRenderedPageBreak/>
        <w:t>The relationship between students' reading skills and academic achievement has garnered considerable attention in educational research, as reading ability plays a pivotal role in academic success. Reading is not only crucial for literacy development but also impacts cognitive skills that contribute to a broader range of academic competencies. A variety of factors, including cognitive development, socio-cultural influences, teacher support, and emotional intelligence, shape the reading skills of students and consequently their overall academic achievement (Bauer &amp; Booth, 2019; Charity et al., 2004; García-Madruga et al., 2014). This systematic review aims to examine the existing literature to highlight the key factors influencing the development of reading skills and how these skills correlate with academic outcomes. By analyzing recent studies, we seek to provide a comprehensive understanding of the role reading plays in student success and the mechanisms through which it operates</w:t>
      </w:r>
      <w:r>
        <w:rPr>
          <w:rFonts w:ascii="Times New Roman" w:eastAsia="Times New Roman" w:hAnsi="Times New Roman" w:cs="Times New Roman"/>
          <w:color w:val="000000"/>
          <w:sz w:val="24"/>
          <w:szCs w:val="24"/>
          <w:lang w:val="en-US"/>
        </w:rPr>
        <w:t>.</w:t>
      </w:r>
    </w:p>
    <w:p w14:paraId="10BCE9BC" w14:textId="77777777" w:rsid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156BAD46" w14:textId="174D6F8B" w:rsidR="00C71163" w:rsidRPr="00C71163" w:rsidRDefault="00C71163" w:rsidP="00C71163">
      <w:pPr>
        <w:shd w:val="clear" w:color="auto" w:fill="FFFFFF"/>
        <w:spacing w:after="0" w:line="240" w:lineRule="auto"/>
        <w:rPr>
          <w:rFonts w:ascii="Times New Roman" w:eastAsia="Times New Roman" w:hAnsi="Times New Roman" w:cs="Times New Roman"/>
          <w:b/>
          <w:bCs/>
          <w:color w:val="000000"/>
          <w:sz w:val="24"/>
          <w:szCs w:val="24"/>
          <w:lang w:val="en-US"/>
        </w:rPr>
      </w:pPr>
      <w:r w:rsidRPr="00C71163">
        <w:rPr>
          <w:rFonts w:ascii="Times New Roman" w:eastAsia="Times New Roman" w:hAnsi="Times New Roman" w:cs="Times New Roman"/>
          <w:b/>
          <w:bCs/>
          <w:color w:val="000000"/>
          <w:sz w:val="24"/>
          <w:szCs w:val="24"/>
          <w:lang w:val="en-US"/>
        </w:rPr>
        <w:t xml:space="preserve">Statement of the Problem </w:t>
      </w:r>
    </w:p>
    <w:p w14:paraId="77C23C37" w14:textId="7631052B"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Study habit</w:t>
      </w:r>
      <w:r w:rsidRPr="00C71163">
        <w:rPr>
          <w:rFonts w:ascii="Times New Roman" w:eastAsia="Times New Roman" w:hAnsi="Times New Roman" w:cs="Times New Roman"/>
          <w:color w:val="000000"/>
          <w:sz w:val="24"/>
          <w:szCs w:val="24"/>
          <w:lang w:val="en-US"/>
        </w:rPr>
        <w:t xml:space="preserve"> is a fundamental component of academic achievement, influencing students’ comprehension, cognitive development, and overall</w:t>
      </w:r>
      <w:r w:rsidR="00603852">
        <w:rPr>
          <w:rFonts w:ascii="Times New Roman" w:eastAsia="Times New Roman" w:hAnsi="Times New Roman" w:cs="Times New Roman"/>
          <w:color w:val="000000"/>
          <w:sz w:val="24"/>
          <w:szCs w:val="24"/>
          <w:lang w:val="en-US"/>
        </w:rPr>
        <w:t xml:space="preserve"> </w:t>
      </w:r>
      <w:r w:rsidRPr="00C71163">
        <w:rPr>
          <w:rFonts w:ascii="Times New Roman" w:eastAsia="Times New Roman" w:hAnsi="Times New Roman" w:cs="Times New Roman"/>
          <w:color w:val="000000"/>
          <w:sz w:val="24"/>
          <w:szCs w:val="24"/>
          <w:lang w:val="en-US"/>
        </w:rPr>
        <w:t xml:space="preserve">performance across different subjects. Research suggests that strong reading skills contribute to better learning outcomes, while reading difficulties can negatively impact students’ academic progress (Bauer &amp; Booth, 2019; Charity, Scarborough, &amp; Griffin, 2004).  Despite the established connection between reading proficiency and academic success, the extent and nature of this relationship in different educational contexts remain a subject of inquiry. Additionally, various factors, including teacher support, self-efficacy, vocabulary knowledge, and socioeconomic background, may mediate this </w:t>
      </w:r>
    </w:p>
    <w:p w14:paraId="718D145F" w14:textId="77777777"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relationship (Hughes et al., 2008; Kikas &amp; Mägi, 2017; Masrai, El-Dakhs, &amp; Yahya, 2022). </w:t>
      </w:r>
    </w:p>
    <w:p w14:paraId="05740BDC" w14:textId="69615260"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This study aims to comprehensively examine the relationship between students' reading skills and academic achievement, considering various cognitive, linguistic, and contextual factors.</w:t>
      </w:r>
      <w:r w:rsidR="00603852">
        <w:rPr>
          <w:rFonts w:ascii="Times New Roman" w:eastAsia="Times New Roman" w:hAnsi="Times New Roman" w:cs="Times New Roman"/>
          <w:color w:val="000000"/>
          <w:sz w:val="24"/>
          <w:szCs w:val="24"/>
          <w:lang w:val="en-US"/>
        </w:rPr>
        <w:t xml:space="preserve"> </w:t>
      </w:r>
      <w:proofErr w:type="gramStart"/>
      <w:r w:rsidRPr="00C71163">
        <w:rPr>
          <w:rFonts w:ascii="Times New Roman" w:eastAsia="Times New Roman" w:hAnsi="Times New Roman" w:cs="Times New Roman"/>
          <w:color w:val="000000"/>
          <w:sz w:val="24"/>
          <w:szCs w:val="24"/>
          <w:lang w:val="en-US"/>
        </w:rPr>
        <w:t xml:space="preserve">The  </w:t>
      </w:r>
      <w:r w:rsidR="00603852">
        <w:rPr>
          <w:rFonts w:ascii="Times New Roman" w:eastAsia="Times New Roman" w:hAnsi="Times New Roman" w:cs="Times New Roman"/>
          <w:color w:val="000000"/>
          <w:sz w:val="24"/>
          <w:szCs w:val="24"/>
          <w:lang w:val="en-US"/>
        </w:rPr>
        <w:t>f</w:t>
      </w:r>
      <w:r w:rsidRPr="00C71163">
        <w:rPr>
          <w:rFonts w:ascii="Times New Roman" w:eastAsia="Times New Roman" w:hAnsi="Times New Roman" w:cs="Times New Roman"/>
          <w:color w:val="000000"/>
          <w:sz w:val="24"/>
          <w:szCs w:val="24"/>
          <w:lang w:val="en-US"/>
        </w:rPr>
        <w:t>indings</w:t>
      </w:r>
      <w:proofErr w:type="gramEnd"/>
      <w:r w:rsidRPr="00C71163">
        <w:rPr>
          <w:rFonts w:ascii="Times New Roman" w:eastAsia="Times New Roman" w:hAnsi="Times New Roman" w:cs="Times New Roman"/>
          <w:color w:val="000000"/>
          <w:sz w:val="24"/>
          <w:szCs w:val="24"/>
          <w:lang w:val="en-US"/>
        </w:rPr>
        <w:t xml:space="preserve"> will  contribute  to  a  better understanding  of how  reading proficiency  impacts  students’ academic performance and inform educators, policymakers, and researchers about effective strategies to enhance reading education</w:t>
      </w:r>
    </w:p>
    <w:p w14:paraId="3F431068" w14:textId="77777777" w:rsidR="00603852" w:rsidRDefault="00603852" w:rsidP="00C71163">
      <w:pPr>
        <w:shd w:val="clear" w:color="auto" w:fill="FFFFFF"/>
        <w:spacing w:after="0" w:line="240" w:lineRule="auto"/>
        <w:rPr>
          <w:rFonts w:ascii="Times New Roman" w:eastAsia="Times New Roman" w:hAnsi="Times New Roman" w:cs="Times New Roman"/>
          <w:b/>
          <w:bCs/>
          <w:color w:val="000000"/>
          <w:sz w:val="24"/>
          <w:szCs w:val="24"/>
          <w:lang w:val="en-US"/>
        </w:rPr>
      </w:pPr>
    </w:p>
    <w:p w14:paraId="64548574" w14:textId="403B5545" w:rsidR="00C71163" w:rsidRPr="00C71163" w:rsidRDefault="00C71163" w:rsidP="00C71163">
      <w:pPr>
        <w:shd w:val="clear" w:color="auto" w:fill="FFFFFF"/>
        <w:spacing w:after="0" w:line="240" w:lineRule="auto"/>
        <w:rPr>
          <w:rFonts w:ascii="Times New Roman" w:eastAsia="Times New Roman" w:hAnsi="Times New Roman" w:cs="Times New Roman"/>
          <w:b/>
          <w:bCs/>
          <w:color w:val="000000"/>
          <w:sz w:val="24"/>
          <w:szCs w:val="24"/>
          <w:lang w:val="en-US"/>
        </w:rPr>
      </w:pPr>
      <w:r w:rsidRPr="00C71163">
        <w:rPr>
          <w:rFonts w:ascii="Times New Roman" w:eastAsia="Times New Roman" w:hAnsi="Times New Roman" w:cs="Times New Roman"/>
          <w:b/>
          <w:bCs/>
          <w:color w:val="000000"/>
          <w:sz w:val="24"/>
          <w:szCs w:val="24"/>
          <w:lang w:val="en-US"/>
        </w:rPr>
        <w:t xml:space="preserve">Research Objectives </w:t>
      </w:r>
    </w:p>
    <w:p w14:paraId="1990AB8E" w14:textId="0AD9458B" w:rsidR="00C71163" w:rsidRPr="00C71163" w:rsidRDefault="00C71163" w:rsidP="00C71163">
      <w:pPr>
        <w:shd w:val="clear" w:color="auto" w:fill="FFFFFF"/>
        <w:spacing w:after="0" w:line="240" w:lineRule="auto"/>
        <w:rPr>
          <w:rFonts w:ascii="Times New Roman" w:eastAsia="Times New Roman" w:hAnsi="Times New Roman" w:cs="Times New Roman"/>
          <w:color w:val="000000"/>
          <w:spacing w:val="4"/>
          <w:sz w:val="24"/>
          <w:szCs w:val="24"/>
          <w:lang w:val="en-US"/>
        </w:rPr>
      </w:pPr>
      <w:r w:rsidRPr="00C71163">
        <w:rPr>
          <w:rFonts w:ascii="Times New Roman" w:eastAsia="Times New Roman" w:hAnsi="Times New Roman" w:cs="Times New Roman"/>
          <w:color w:val="000000"/>
          <w:spacing w:val="4"/>
          <w:sz w:val="24"/>
          <w:szCs w:val="24"/>
          <w:lang w:val="en-US"/>
        </w:rPr>
        <w:t>1.</w:t>
      </w:r>
      <w:r w:rsidRPr="00C71163">
        <w:rPr>
          <w:rFonts w:ascii="Times New Roman" w:eastAsia="Times New Roman" w:hAnsi="Times New Roman" w:cs="Times New Roman"/>
          <w:color w:val="000000"/>
          <w:sz w:val="24"/>
          <w:szCs w:val="24"/>
          <w:lang w:val="en-US"/>
        </w:rPr>
        <w:t xml:space="preserve">To examine the relationship between students’ reading skills and their overall academic achievement. </w:t>
      </w:r>
    </w:p>
    <w:p w14:paraId="76E65056" w14:textId="38BAD360"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pacing w:val="4"/>
          <w:sz w:val="24"/>
          <w:szCs w:val="24"/>
          <w:lang w:val="en-US"/>
        </w:rPr>
        <w:t>2.</w:t>
      </w:r>
      <w:r w:rsidRPr="00C71163">
        <w:rPr>
          <w:rFonts w:ascii="Times New Roman" w:eastAsia="Times New Roman" w:hAnsi="Times New Roman" w:cs="Times New Roman"/>
          <w:color w:val="000000"/>
          <w:sz w:val="24"/>
          <w:szCs w:val="24"/>
          <w:lang w:val="en-US"/>
        </w:rPr>
        <w:t xml:space="preserve">To explore the influence of cognitive and linguistic factors (e.g., vocabulary knowledge, executive function) on reading proficiency and academic success. </w:t>
      </w:r>
    </w:p>
    <w:p w14:paraId="7CA4E73A" w14:textId="58BB9113" w:rsidR="00C71163" w:rsidRPr="00C71163" w:rsidRDefault="00C71163" w:rsidP="00C71163">
      <w:pPr>
        <w:shd w:val="clear" w:color="auto" w:fill="FFFFFF"/>
        <w:spacing w:after="0" w:line="240" w:lineRule="auto"/>
        <w:rPr>
          <w:rFonts w:ascii="Times New Roman" w:eastAsia="Times New Roman" w:hAnsi="Times New Roman" w:cs="Times New Roman"/>
          <w:color w:val="000000"/>
          <w:spacing w:val="4"/>
          <w:sz w:val="24"/>
          <w:szCs w:val="24"/>
          <w:lang w:val="en-US"/>
        </w:rPr>
      </w:pPr>
      <w:r w:rsidRPr="00C71163">
        <w:rPr>
          <w:rFonts w:ascii="Times New Roman" w:eastAsia="Times New Roman" w:hAnsi="Times New Roman" w:cs="Times New Roman"/>
          <w:color w:val="000000"/>
          <w:spacing w:val="4"/>
          <w:sz w:val="24"/>
          <w:szCs w:val="24"/>
          <w:lang w:val="en-US"/>
        </w:rPr>
        <w:t>3.</w:t>
      </w:r>
      <w:r w:rsidRPr="00C71163">
        <w:rPr>
          <w:rFonts w:ascii="Times New Roman" w:eastAsia="Times New Roman" w:hAnsi="Times New Roman" w:cs="Times New Roman"/>
          <w:color w:val="000000"/>
          <w:sz w:val="24"/>
          <w:szCs w:val="24"/>
          <w:lang w:val="en-US"/>
        </w:rPr>
        <w:t xml:space="preserve">To analyze the role of teacher-student interactions and instructional support in students' reading development and academic performance. </w:t>
      </w:r>
    </w:p>
    <w:p w14:paraId="5D47A32A" w14:textId="724BD985" w:rsidR="00C71163" w:rsidRPr="00C71163" w:rsidRDefault="00C71163" w:rsidP="00C71163">
      <w:pPr>
        <w:shd w:val="clear" w:color="auto" w:fill="FFFFFF"/>
        <w:spacing w:after="0" w:line="240" w:lineRule="auto"/>
        <w:rPr>
          <w:rFonts w:ascii="Times New Roman" w:eastAsia="Times New Roman" w:hAnsi="Times New Roman" w:cs="Times New Roman"/>
          <w:color w:val="000000"/>
          <w:spacing w:val="4"/>
          <w:sz w:val="24"/>
          <w:szCs w:val="24"/>
          <w:lang w:val="en-US"/>
        </w:rPr>
      </w:pPr>
      <w:r w:rsidRPr="00C71163">
        <w:rPr>
          <w:rFonts w:ascii="Times New Roman" w:eastAsia="Times New Roman" w:hAnsi="Times New Roman" w:cs="Times New Roman"/>
          <w:color w:val="000000"/>
          <w:spacing w:val="4"/>
          <w:sz w:val="24"/>
          <w:szCs w:val="24"/>
          <w:lang w:val="en-US"/>
        </w:rPr>
        <w:t>4.</w:t>
      </w:r>
      <w:r w:rsidRPr="00C71163">
        <w:rPr>
          <w:rFonts w:ascii="Times New Roman" w:eastAsia="Times New Roman" w:hAnsi="Times New Roman" w:cs="Times New Roman"/>
          <w:color w:val="000000"/>
          <w:sz w:val="24"/>
          <w:szCs w:val="24"/>
          <w:lang w:val="en-US"/>
        </w:rPr>
        <w:t xml:space="preserve">To investigate the impact of socioeconomic background on students’ reading skills and academic outcomes. </w:t>
      </w:r>
    </w:p>
    <w:p w14:paraId="204B6F48" w14:textId="62E4C6BD" w:rsidR="00C71163" w:rsidRPr="00C71163" w:rsidRDefault="00C71163" w:rsidP="00C71163">
      <w:pPr>
        <w:shd w:val="clear" w:color="auto" w:fill="FFFFFF"/>
        <w:spacing w:after="0" w:line="240" w:lineRule="auto"/>
        <w:rPr>
          <w:rFonts w:ascii="Times New Roman" w:eastAsia="Times New Roman" w:hAnsi="Times New Roman" w:cs="Times New Roman"/>
          <w:color w:val="000000"/>
          <w:spacing w:val="4"/>
          <w:sz w:val="24"/>
          <w:szCs w:val="24"/>
          <w:lang w:val="en-US"/>
        </w:rPr>
      </w:pPr>
      <w:r w:rsidRPr="00C71163">
        <w:rPr>
          <w:rFonts w:ascii="Times New Roman" w:eastAsia="Times New Roman" w:hAnsi="Times New Roman" w:cs="Times New Roman"/>
          <w:color w:val="000000"/>
          <w:spacing w:val="4"/>
          <w:sz w:val="24"/>
          <w:szCs w:val="24"/>
          <w:lang w:val="en-US"/>
        </w:rPr>
        <w:t>5.</w:t>
      </w:r>
      <w:r w:rsidRPr="00C71163">
        <w:rPr>
          <w:rFonts w:ascii="Times New Roman" w:eastAsia="Times New Roman" w:hAnsi="Times New Roman" w:cs="Times New Roman"/>
          <w:color w:val="000000"/>
          <w:sz w:val="24"/>
          <w:szCs w:val="24"/>
          <w:lang w:val="en-US"/>
        </w:rPr>
        <w:t>To assess the effectiveness of interventions and strategies aimed at improving reading skills for enhanced academic achievement</w:t>
      </w:r>
    </w:p>
    <w:p w14:paraId="12F148CF" w14:textId="7F97DBBA" w:rsidR="00C71163" w:rsidRPr="00C71163" w:rsidRDefault="00C71163" w:rsidP="00C71163">
      <w:pPr>
        <w:spacing w:line="240" w:lineRule="auto"/>
        <w:rPr>
          <w:rFonts w:ascii="Times New Roman" w:hAnsi="Times New Roman" w:cs="Times New Roman"/>
          <w:sz w:val="24"/>
          <w:szCs w:val="24"/>
        </w:rPr>
      </w:pPr>
    </w:p>
    <w:p w14:paraId="5D53B6F5" w14:textId="4A6241D9" w:rsidR="00C71163" w:rsidRPr="00C71163" w:rsidRDefault="00C71163" w:rsidP="00C71163">
      <w:pPr>
        <w:shd w:val="clear" w:color="auto" w:fill="FFFFFF"/>
        <w:spacing w:after="0" w:line="240" w:lineRule="auto"/>
        <w:rPr>
          <w:rFonts w:ascii="Times New Roman" w:eastAsia="Times New Roman" w:hAnsi="Times New Roman" w:cs="Times New Roman"/>
          <w:b/>
          <w:bCs/>
          <w:color w:val="000000"/>
          <w:sz w:val="24"/>
          <w:szCs w:val="24"/>
          <w:lang w:val="en-US"/>
        </w:rPr>
      </w:pPr>
      <w:r w:rsidRPr="00C71163">
        <w:rPr>
          <w:rFonts w:ascii="Times New Roman" w:eastAsia="Times New Roman" w:hAnsi="Times New Roman" w:cs="Times New Roman"/>
          <w:b/>
          <w:bCs/>
          <w:color w:val="000000"/>
          <w:sz w:val="24"/>
          <w:szCs w:val="24"/>
          <w:lang w:val="en-US"/>
        </w:rPr>
        <w:t xml:space="preserve">Research Questions </w:t>
      </w:r>
    </w:p>
    <w:p w14:paraId="6F9EC877" w14:textId="3684FE4B" w:rsidR="00C71163" w:rsidRPr="00C71163" w:rsidRDefault="00C71163" w:rsidP="00C71163">
      <w:pPr>
        <w:shd w:val="clear" w:color="auto" w:fill="FFFFFF"/>
        <w:spacing w:after="0" w:line="240" w:lineRule="auto"/>
        <w:rPr>
          <w:rFonts w:ascii="Times New Roman" w:eastAsia="Times New Roman" w:hAnsi="Times New Roman" w:cs="Times New Roman"/>
          <w:color w:val="000000"/>
          <w:spacing w:val="4"/>
          <w:sz w:val="24"/>
          <w:szCs w:val="24"/>
          <w:lang w:val="en-US"/>
        </w:rPr>
      </w:pPr>
      <w:r w:rsidRPr="00C71163">
        <w:rPr>
          <w:rFonts w:ascii="Times New Roman" w:eastAsia="Times New Roman" w:hAnsi="Times New Roman" w:cs="Times New Roman"/>
          <w:color w:val="000000"/>
          <w:spacing w:val="4"/>
          <w:sz w:val="24"/>
          <w:szCs w:val="24"/>
          <w:lang w:val="en-US"/>
        </w:rPr>
        <w:t>1.</w:t>
      </w:r>
      <w:r w:rsidRPr="00C71163">
        <w:rPr>
          <w:rFonts w:ascii="Times New Roman" w:eastAsia="Times New Roman" w:hAnsi="Times New Roman" w:cs="Times New Roman"/>
          <w:color w:val="000000"/>
          <w:sz w:val="24"/>
          <w:szCs w:val="24"/>
          <w:lang w:val="en-US"/>
        </w:rPr>
        <w:t xml:space="preserve">What is the relationship between students’ reading skills and their academic achievement? </w:t>
      </w:r>
    </w:p>
    <w:p w14:paraId="397D79E9" w14:textId="271C62A2" w:rsidR="00C71163" w:rsidRPr="00C71163" w:rsidRDefault="00C71163" w:rsidP="00C71163">
      <w:pPr>
        <w:shd w:val="clear" w:color="auto" w:fill="FFFFFF"/>
        <w:spacing w:after="0" w:line="240" w:lineRule="auto"/>
        <w:rPr>
          <w:rFonts w:ascii="Times New Roman" w:eastAsia="Times New Roman" w:hAnsi="Times New Roman" w:cs="Times New Roman"/>
          <w:color w:val="000000"/>
          <w:spacing w:val="4"/>
          <w:sz w:val="24"/>
          <w:szCs w:val="24"/>
          <w:lang w:val="en-US"/>
        </w:rPr>
      </w:pPr>
      <w:r w:rsidRPr="00C71163">
        <w:rPr>
          <w:rFonts w:ascii="Times New Roman" w:eastAsia="Times New Roman" w:hAnsi="Times New Roman" w:cs="Times New Roman"/>
          <w:color w:val="000000"/>
          <w:spacing w:val="4"/>
          <w:sz w:val="24"/>
          <w:szCs w:val="24"/>
          <w:lang w:val="en-US"/>
        </w:rPr>
        <w:t>2.</w:t>
      </w:r>
      <w:r w:rsidRPr="00C71163">
        <w:rPr>
          <w:rFonts w:ascii="Times New Roman" w:eastAsia="Times New Roman" w:hAnsi="Times New Roman" w:cs="Times New Roman"/>
          <w:color w:val="000000"/>
          <w:sz w:val="24"/>
          <w:szCs w:val="24"/>
          <w:lang w:val="en-US"/>
        </w:rPr>
        <w:t xml:space="preserve">How do cognitive and linguistic factors influence students' reading proficiency and academic success? </w:t>
      </w:r>
    </w:p>
    <w:p w14:paraId="1DBAC314" w14:textId="07009D19" w:rsidR="00C71163" w:rsidRPr="00C71163" w:rsidRDefault="00C71163" w:rsidP="00C71163">
      <w:pPr>
        <w:shd w:val="clear" w:color="auto" w:fill="FFFFFF"/>
        <w:spacing w:after="0" w:line="240" w:lineRule="auto"/>
        <w:rPr>
          <w:rFonts w:ascii="Times New Roman" w:eastAsia="Times New Roman" w:hAnsi="Times New Roman" w:cs="Times New Roman"/>
          <w:color w:val="000000"/>
          <w:spacing w:val="4"/>
          <w:sz w:val="24"/>
          <w:szCs w:val="24"/>
          <w:lang w:val="en-US"/>
        </w:rPr>
      </w:pPr>
      <w:r w:rsidRPr="00C71163">
        <w:rPr>
          <w:rFonts w:ascii="Times New Roman" w:eastAsia="Times New Roman" w:hAnsi="Times New Roman" w:cs="Times New Roman"/>
          <w:color w:val="000000"/>
          <w:spacing w:val="4"/>
          <w:sz w:val="24"/>
          <w:szCs w:val="24"/>
          <w:lang w:val="en-US"/>
        </w:rPr>
        <w:t>3.</w:t>
      </w:r>
      <w:r w:rsidRPr="00C71163">
        <w:rPr>
          <w:rFonts w:ascii="Times New Roman" w:eastAsia="Times New Roman" w:hAnsi="Times New Roman" w:cs="Times New Roman"/>
          <w:color w:val="000000"/>
          <w:sz w:val="24"/>
          <w:szCs w:val="24"/>
          <w:lang w:val="en-US"/>
        </w:rPr>
        <w:t xml:space="preserve">In what ways do teacher-student interactions and instructional support affect students’ reading development and academic performance? </w:t>
      </w:r>
    </w:p>
    <w:p w14:paraId="20DA8B2B" w14:textId="3D977D0F" w:rsidR="00C71163" w:rsidRPr="00C71163" w:rsidRDefault="00C71163" w:rsidP="00C71163">
      <w:pPr>
        <w:shd w:val="clear" w:color="auto" w:fill="FFFFFF"/>
        <w:spacing w:after="0" w:line="240" w:lineRule="auto"/>
        <w:rPr>
          <w:rFonts w:ascii="Times New Roman" w:eastAsia="Times New Roman" w:hAnsi="Times New Roman" w:cs="Times New Roman"/>
          <w:color w:val="000000"/>
          <w:spacing w:val="4"/>
          <w:sz w:val="24"/>
          <w:szCs w:val="24"/>
          <w:lang w:val="en-US"/>
        </w:rPr>
      </w:pPr>
      <w:r w:rsidRPr="00C71163">
        <w:rPr>
          <w:rFonts w:ascii="Times New Roman" w:eastAsia="Times New Roman" w:hAnsi="Times New Roman" w:cs="Times New Roman"/>
          <w:color w:val="000000"/>
          <w:spacing w:val="4"/>
          <w:sz w:val="24"/>
          <w:szCs w:val="24"/>
          <w:lang w:val="en-US"/>
        </w:rPr>
        <w:lastRenderedPageBreak/>
        <w:t>4.</w:t>
      </w:r>
      <w:r w:rsidRPr="00C71163">
        <w:rPr>
          <w:rFonts w:ascii="Times New Roman" w:eastAsia="Times New Roman" w:hAnsi="Times New Roman" w:cs="Times New Roman"/>
          <w:color w:val="000000"/>
          <w:sz w:val="24"/>
          <w:szCs w:val="24"/>
          <w:lang w:val="en-US"/>
        </w:rPr>
        <w:t xml:space="preserve">How does socioeconomic background influence students' reading skills and academic achievement? </w:t>
      </w:r>
    </w:p>
    <w:p w14:paraId="7B19AD3C" w14:textId="77A56C08" w:rsidR="00C71163" w:rsidRPr="00C71163" w:rsidRDefault="00C71163" w:rsidP="00C71163">
      <w:pPr>
        <w:shd w:val="clear" w:color="auto" w:fill="FFFFFF"/>
        <w:spacing w:after="0" w:line="240" w:lineRule="auto"/>
        <w:rPr>
          <w:rFonts w:ascii="Times New Roman" w:eastAsia="Times New Roman" w:hAnsi="Times New Roman" w:cs="Times New Roman"/>
          <w:color w:val="000000"/>
          <w:spacing w:val="4"/>
          <w:sz w:val="24"/>
          <w:szCs w:val="24"/>
          <w:lang w:val="en-US"/>
        </w:rPr>
      </w:pPr>
      <w:r w:rsidRPr="00C71163">
        <w:rPr>
          <w:rFonts w:ascii="Times New Roman" w:eastAsia="Times New Roman" w:hAnsi="Times New Roman" w:cs="Times New Roman"/>
          <w:color w:val="000000"/>
          <w:spacing w:val="4"/>
          <w:sz w:val="24"/>
          <w:szCs w:val="24"/>
          <w:lang w:val="en-US"/>
        </w:rPr>
        <w:t>5.</w:t>
      </w:r>
      <w:r w:rsidRPr="00C71163">
        <w:rPr>
          <w:rFonts w:ascii="Times New Roman" w:eastAsia="Times New Roman" w:hAnsi="Times New Roman" w:cs="Times New Roman"/>
          <w:color w:val="000000"/>
          <w:sz w:val="24"/>
          <w:szCs w:val="24"/>
          <w:lang w:val="en-US"/>
        </w:rPr>
        <w:t xml:space="preserve">What interventions and strategies are most effective in improving students’ reading skills for better academic outcomes? </w:t>
      </w:r>
    </w:p>
    <w:p w14:paraId="7809D429" w14:textId="77777777"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 </w:t>
      </w:r>
    </w:p>
    <w:p w14:paraId="4FD1AB75" w14:textId="7E4AB2D6" w:rsidR="00C71163" w:rsidRPr="00C71163" w:rsidRDefault="00C71163" w:rsidP="00C71163">
      <w:pPr>
        <w:shd w:val="clear" w:color="auto" w:fill="FFFFFF"/>
        <w:spacing w:after="0" w:line="240" w:lineRule="auto"/>
        <w:rPr>
          <w:rFonts w:ascii="Times New Roman" w:eastAsia="Times New Roman" w:hAnsi="Times New Roman" w:cs="Times New Roman"/>
          <w:b/>
          <w:bCs/>
          <w:color w:val="000000"/>
          <w:sz w:val="24"/>
          <w:szCs w:val="24"/>
          <w:lang w:val="en-US"/>
        </w:rPr>
      </w:pPr>
      <w:r w:rsidRPr="00C71163">
        <w:rPr>
          <w:rFonts w:ascii="Times New Roman" w:eastAsia="Times New Roman" w:hAnsi="Times New Roman" w:cs="Times New Roman"/>
          <w:b/>
          <w:bCs/>
          <w:color w:val="000000"/>
          <w:sz w:val="24"/>
          <w:szCs w:val="24"/>
          <w:lang w:val="en-US"/>
        </w:rPr>
        <w:t xml:space="preserve">Review of Related Literature </w:t>
      </w:r>
    </w:p>
    <w:p w14:paraId="2D917CE7" w14:textId="61E916AC"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Several studies have examined the impact of reading skills on academic achievement. Research suggests that early reading proficiency is associated with long-term educational success, as students who struggle with reading often face challenges in other academic areas (Holopainen, Taipale, &amp; Savolainen, 2017; Verhoeven &amp; Vermeer, 2006). Executive cognitive processes, such as effortful engagement and self-regulation, have been linked to both reading comprehension and overall school performance (Liew, Chen, &amp; Hughes, 2010). Furthermore, teacher-student interactions and instructional quality play a vital role in shaping students' reading abilities and academic outcomes (Hu et al., 2018; Kiuru et al., 2015). </w:t>
      </w:r>
    </w:p>
    <w:p w14:paraId="008AB8FE" w14:textId="6A531408"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In the context of multilingual learners, vocabulary knowledge and linguistic competencies significantly influence reading comprehension and academic success (O’Connor et al., 2018; Wood &amp; Gabas, 2017). Research by Bornmann and Mutz (2015) also highlights the role of bibliometric analysis in understanding trends in literacy and educational research, emphasizing the growing </w:t>
      </w:r>
      <w:proofErr w:type="gramStart"/>
      <w:r w:rsidRPr="00C71163">
        <w:rPr>
          <w:rFonts w:ascii="Times New Roman" w:eastAsia="Times New Roman" w:hAnsi="Times New Roman" w:cs="Times New Roman"/>
          <w:color w:val="000000"/>
          <w:sz w:val="24"/>
          <w:szCs w:val="24"/>
          <w:lang w:val="en-US"/>
        </w:rPr>
        <w:t>importance  of</w:t>
      </w:r>
      <w:proofErr w:type="gramEnd"/>
      <w:r w:rsidRPr="00C71163">
        <w:rPr>
          <w:rFonts w:ascii="Times New Roman" w:eastAsia="Times New Roman" w:hAnsi="Times New Roman" w:cs="Times New Roman"/>
          <w:color w:val="000000"/>
          <w:sz w:val="24"/>
          <w:szCs w:val="24"/>
          <w:lang w:val="en-US"/>
        </w:rPr>
        <w:t xml:space="preserve"> reading proficiency in modern academic settings. Additionally, the socio-economic background of students can impact their reading skills and, consequently, their academic performance, as demonstrate</w:t>
      </w:r>
      <w:r w:rsidRPr="00C71163">
        <w:rPr>
          <w:rFonts w:ascii="Times New Roman" w:eastAsia="Times New Roman" w:hAnsi="Times New Roman" w:cs="Times New Roman"/>
          <w:color w:val="000000"/>
          <w:spacing w:val="-4"/>
          <w:sz w:val="24"/>
          <w:szCs w:val="24"/>
          <w:lang w:val="en-US"/>
        </w:rPr>
        <w:t xml:space="preserve">d </w:t>
      </w:r>
      <w:r w:rsidRPr="00C71163">
        <w:rPr>
          <w:rFonts w:ascii="Times New Roman" w:eastAsia="Times New Roman" w:hAnsi="Times New Roman" w:cs="Times New Roman"/>
          <w:color w:val="000000"/>
          <w:sz w:val="24"/>
          <w:szCs w:val="24"/>
          <w:lang w:val="en-US"/>
        </w:rPr>
        <w:t xml:space="preserve">in studies analyzing cross-regional differences (Tomul &amp; Çelik, 2009). </w:t>
      </w:r>
    </w:p>
    <w:p w14:paraId="42BEF703" w14:textId="7C051712"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Recent studies have also explored how self-efficacy, emotional intelligence, and study skills contribute to academic success, particularly among students facing reading </w:t>
      </w:r>
      <w:r w:rsidRPr="00C71163">
        <w:rPr>
          <w:rFonts w:ascii="Times New Roman" w:eastAsia="Times New Roman" w:hAnsi="Times New Roman" w:cs="Times New Roman"/>
          <w:color w:val="000000"/>
          <w:sz w:val="24"/>
          <w:szCs w:val="24"/>
          <w:lang w:val="en-US"/>
        </w:rPr>
        <w:t xml:space="preserve">difficulties (Stack-Cutler et al., 2015; Kikas &amp; Mägi, 2017). The role of professional learning communities and teacher interventions has been emphasized in improving student literacy outcomes (Othman et al., 2019).  Moreover, systematic reviews and meta-analyses have provided </w:t>
      </w:r>
    </w:p>
    <w:p w14:paraId="33171365" w14:textId="77777777"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comprehensive insights into effective educational strategies for enhancing reading skills (Moher et al., 2009; Page et al., 2021). </w:t>
      </w:r>
    </w:p>
    <w:p w14:paraId="23DA4FE2" w14:textId="4C6FE2DB"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Numerous studies have explored the impact of cognitive and executive functions on reading proficiency and academic performance. For instance, Bauer and Booth (2019) investigated how causal reasoning and executive function relate to early literacy development, providing a foundation for understanding the cognitive mechanisms underlying reading skills.  Additionally, research has demonstrated that students' familiarity with academic language, particularly in diverse linguistic contexts, is crucial for early reading achievement (Charity et al., 2004; Wood &amp; Gabas, 2017). Reading proficiency is also influenced by the quality of teacher-student interactions and the classroom environment, with studies highlighting the significance of supportive teacher behaviors and attitudes towards reading in fostering literacy success (Hu et al., 2018; Liew et al., 2010)</w:t>
      </w:r>
      <w:r w:rsidRPr="00C71163">
        <w:rPr>
          <w:rFonts w:ascii="Times New Roman" w:eastAsia="Times New Roman" w:hAnsi="Times New Roman" w:cs="Times New Roman"/>
          <w:color w:val="000000"/>
          <w:sz w:val="24"/>
          <w:szCs w:val="24"/>
          <w:lang w:val="en-US"/>
        </w:rPr>
        <w:t>.</w:t>
      </w:r>
    </w:p>
    <w:p w14:paraId="4F7AF0B8" w14:textId="0319335E"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Moreover, the role of emotional intelligence and self-efficacy in academic achievement has been well-documented, showing that students with higher emotional intelligence often display better academic skills and attitudes towards learning (Martí et al., 2020; Kikas &amp; Mägi, 2017). Self-regulation and effortful control are other factors that mediate the relationship between teacher-student relationships and academic performance (Liew et al., 2010). </w:t>
      </w:r>
    </w:p>
    <w:p w14:paraId="4F6F2950" w14:textId="4054E153"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Students' socio-economic background and its impact on academic success has also been examined, revealing </w:t>
      </w:r>
      <w:r w:rsidR="002114A2" w:rsidRPr="00C71163">
        <w:rPr>
          <w:rFonts w:ascii="Times New Roman" w:eastAsia="Times New Roman" w:hAnsi="Times New Roman" w:cs="Times New Roman"/>
          <w:color w:val="000000"/>
          <w:sz w:val="24"/>
          <w:szCs w:val="24"/>
          <w:lang w:val="en-US"/>
        </w:rPr>
        <w:t>those socioeconomic disparities</w:t>
      </w:r>
      <w:r w:rsidRPr="00C71163">
        <w:rPr>
          <w:rFonts w:ascii="Times New Roman" w:eastAsia="Times New Roman" w:hAnsi="Times New Roman" w:cs="Times New Roman"/>
          <w:color w:val="000000"/>
          <w:sz w:val="24"/>
          <w:szCs w:val="24"/>
          <w:lang w:val="en-US"/>
        </w:rPr>
        <w:t xml:space="preserve"> often influence </w:t>
      </w:r>
      <w:r w:rsidR="002114A2">
        <w:rPr>
          <w:rFonts w:ascii="Times New Roman" w:eastAsia="Times New Roman" w:hAnsi="Times New Roman" w:cs="Times New Roman"/>
          <w:color w:val="000000"/>
          <w:sz w:val="24"/>
          <w:szCs w:val="24"/>
          <w:lang w:val="en-US"/>
        </w:rPr>
        <w:t>study habits</w:t>
      </w:r>
      <w:r w:rsidRPr="00C71163">
        <w:rPr>
          <w:rFonts w:ascii="Times New Roman" w:eastAsia="Times New Roman" w:hAnsi="Times New Roman" w:cs="Times New Roman"/>
          <w:color w:val="000000"/>
          <w:sz w:val="24"/>
          <w:szCs w:val="24"/>
          <w:lang w:val="en-US"/>
        </w:rPr>
        <w:t xml:space="preserve"> skills and academic outcomes </w:t>
      </w:r>
      <w:r w:rsidRPr="00C71163">
        <w:rPr>
          <w:rFonts w:ascii="Times New Roman" w:eastAsia="Times New Roman" w:hAnsi="Times New Roman" w:cs="Times New Roman"/>
          <w:color w:val="000000"/>
          <w:sz w:val="24"/>
          <w:szCs w:val="24"/>
          <w:lang w:val="en-US"/>
        </w:rPr>
        <w:lastRenderedPageBreak/>
        <w:t xml:space="preserve">(Tomul &amp; Çelik, 2009). The interplay between these various factors underscores the complexity of the relationship between reading skills and academic achievement, necessitating a holistic approach to understanding and improving student performance </w:t>
      </w:r>
    </w:p>
    <w:p w14:paraId="7690C09E" w14:textId="77777777"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(Holopainen et al., 2017; Kiuru et al., 2015). </w:t>
      </w:r>
    </w:p>
    <w:p w14:paraId="3CFCFBC2" w14:textId="21AFD999"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Studies have also focused on the specific challenges faced by multilingual and at-risk students, emphasizing the importance of tailored instructional strategies and support systems (O'Connor et al., 2018; Othman et al., 2019). These findings suggest that improving reading skills, especially in early</w:t>
      </w:r>
      <w:r w:rsidR="002114A2">
        <w:rPr>
          <w:rFonts w:ascii="Times New Roman" w:eastAsia="Times New Roman" w:hAnsi="Times New Roman" w:cs="Times New Roman"/>
          <w:color w:val="000000"/>
          <w:sz w:val="24"/>
          <w:szCs w:val="24"/>
          <w:lang w:val="en-US"/>
        </w:rPr>
        <w:t xml:space="preserve"> </w:t>
      </w:r>
      <w:r w:rsidRPr="00C71163">
        <w:rPr>
          <w:rFonts w:ascii="Times New Roman" w:eastAsia="Times New Roman" w:hAnsi="Times New Roman" w:cs="Times New Roman"/>
          <w:color w:val="000000"/>
          <w:sz w:val="24"/>
          <w:szCs w:val="24"/>
          <w:lang w:val="en-US"/>
        </w:rPr>
        <w:t xml:space="preserve">education, can significantly enhance students' academic trajectories, contributing to long-term success. </w:t>
      </w:r>
    </w:p>
    <w:p w14:paraId="5C6032E7" w14:textId="6E946A76" w:rsidR="00C71163" w:rsidRPr="00C71163" w:rsidRDefault="002114A2"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R</w:t>
      </w:r>
      <w:r w:rsidR="00C71163" w:rsidRPr="00C71163">
        <w:rPr>
          <w:rFonts w:ascii="Times New Roman" w:eastAsia="Times New Roman" w:hAnsi="Times New Roman" w:cs="Times New Roman"/>
          <w:color w:val="000000"/>
          <w:sz w:val="24"/>
          <w:szCs w:val="24"/>
          <w:lang w:val="en-US"/>
        </w:rPr>
        <w:t>esearch</w:t>
      </w:r>
      <w:r>
        <w:rPr>
          <w:rFonts w:ascii="Times New Roman" w:eastAsia="Times New Roman" w:hAnsi="Times New Roman" w:cs="Times New Roman"/>
          <w:color w:val="000000"/>
          <w:sz w:val="24"/>
          <w:szCs w:val="24"/>
          <w:lang w:val="en-US"/>
        </w:rPr>
        <w:t xml:space="preserve"> </w:t>
      </w:r>
      <w:r w:rsidR="00C71163" w:rsidRPr="00C71163">
        <w:rPr>
          <w:rFonts w:ascii="Times New Roman" w:eastAsia="Times New Roman" w:hAnsi="Times New Roman" w:cs="Times New Roman"/>
          <w:color w:val="000000"/>
          <w:sz w:val="24"/>
          <w:szCs w:val="24"/>
          <w:lang w:val="en-US"/>
        </w:rPr>
        <w:t xml:space="preserve">consistently </w:t>
      </w:r>
      <w:r>
        <w:rPr>
          <w:rFonts w:ascii="Times New Roman" w:eastAsia="Times New Roman" w:hAnsi="Times New Roman" w:cs="Times New Roman"/>
          <w:color w:val="000000"/>
          <w:sz w:val="24"/>
          <w:szCs w:val="24"/>
          <w:lang w:val="en-US"/>
        </w:rPr>
        <w:t>indicates that</w:t>
      </w:r>
      <w:r w:rsidR="00C71163" w:rsidRPr="00C71163">
        <w:rPr>
          <w:rFonts w:ascii="Times New Roman" w:eastAsia="Times New Roman" w:hAnsi="Times New Roman" w:cs="Times New Roman"/>
          <w:color w:val="000000"/>
          <w:sz w:val="24"/>
          <w:szCs w:val="24"/>
          <w:lang w:val="en-US"/>
        </w:rPr>
        <w:t xml:space="preserve"> a strong correlation between reading skills and academic achievement. Understanding the cognitive, linguistic, and socio-emotional factors affecting reading comprehension can help educators develop more effective teaching strategies to support student learning and success</w:t>
      </w:r>
    </w:p>
    <w:p w14:paraId="4CD783F4" w14:textId="77777777" w:rsidR="002114A2" w:rsidRDefault="002114A2"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44EF7574" w14:textId="7F821FF0" w:rsidR="00C71163" w:rsidRPr="00C71163" w:rsidRDefault="002114A2" w:rsidP="00C71163">
      <w:pPr>
        <w:shd w:val="clear" w:color="auto" w:fill="FFFFFF"/>
        <w:spacing w:after="0" w:line="240" w:lineRule="auto"/>
        <w:rPr>
          <w:rFonts w:ascii="Times New Roman" w:eastAsia="Times New Roman" w:hAnsi="Times New Roman" w:cs="Times New Roman"/>
          <w:b/>
          <w:bCs/>
          <w:color w:val="000000"/>
          <w:sz w:val="24"/>
          <w:szCs w:val="24"/>
          <w:lang w:val="en-US"/>
        </w:rPr>
      </w:pPr>
      <w:r w:rsidRPr="003B7E9B">
        <w:rPr>
          <w:rFonts w:ascii="Times New Roman" w:eastAsia="Times New Roman" w:hAnsi="Times New Roman" w:cs="Times New Roman"/>
          <w:b/>
          <w:bCs/>
          <w:color w:val="000000"/>
          <w:sz w:val="24"/>
          <w:szCs w:val="24"/>
          <w:lang w:val="en-US"/>
        </w:rPr>
        <w:t xml:space="preserve">METHODOLOGY </w:t>
      </w:r>
    </w:p>
    <w:p w14:paraId="3179ADB2" w14:textId="77777777"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Comprehensive literature review using PRISMA method (Getachew and Jagdish). Extraction of data, in the data extraction stage, </w:t>
      </w:r>
      <w:r w:rsidRPr="00C71163">
        <w:rPr>
          <w:rFonts w:ascii="Times New Roman" w:eastAsia="Times New Roman" w:hAnsi="Times New Roman" w:cs="Times New Roman"/>
          <w:color w:val="000000"/>
          <w:spacing w:val="-4"/>
          <w:sz w:val="24"/>
          <w:szCs w:val="24"/>
          <w:lang w:val="en-US"/>
        </w:rPr>
        <w:t>27</w:t>
      </w:r>
      <w:r w:rsidRPr="00C71163">
        <w:rPr>
          <w:rFonts w:ascii="Times New Roman" w:eastAsia="Times New Roman" w:hAnsi="Times New Roman" w:cs="Times New Roman"/>
          <w:color w:val="000000"/>
          <w:sz w:val="24"/>
          <w:szCs w:val="24"/>
          <w:lang w:val="en-US"/>
        </w:rPr>
        <w:t xml:space="preserve"> papers were retrieved </w:t>
      </w:r>
    </w:p>
    <w:p w14:paraId="2409553D" w14:textId="77777777"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and limited to the following requirements (Getachew Mihret and Jagdish Josh). </w:t>
      </w:r>
    </w:p>
    <w:p w14:paraId="1517DB41" w14:textId="3E103FA3" w:rsidR="00C71163" w:rsidRPr="00C71163" w:rsidRDefault="00C71163" w:rsidP="00C71163">
      <w:pPr>
        <w:shd w:val="clear" w:color="auto" w:fill="FFFFFF"/>
        <w:spacing w:after="0" w:line="240" w:lineRule="auto"/>
        <w:rPr>
          <w:rFonts w:ascii="Times New Roman" w:eastAsia="Times New Roman" w:hAnsi="Times New Roman" w:cs="Times New Roman"/>
          <w:color w:val="000000"/>
          <w:spacing w:val="4"/>
          <w:sz w:val="24"/>
          <w:szCs w:val="24"/>
          <w:lang w:val="en-US"/>
        </w:rPr>
      </w:pPr>
      <w:r w:rsidRPr="00C71163">
        <w:rPr>
          <w:rFonts w:ascii="Times New Roman" w:eastAsia="Times New Roman" w:hAnsi="Times New Roman" w:cs="Times New Roman"/>
          <w:color w:val="000000"/>
          <w:spacing w:val="4"/>
          <w:sz w:val="24"/>
          <w:szCs w:val="24"/>
          <w:lang w:val="en-US"/>
        </w:rPr>
        <w:t>1.</w:t>
      </w:r>
      <w:r w:rsidRPr="00C71163">
        <w:rPr>
          <w:rFonts w:ascii="Times New Roman" w:eastAsia="Times New Roman" w:hAnsi="Times New Roman" w:cs="Times New Roman"/>
          <w:color w:val="000000"/>
          <w:sz w:val="24"/>
          <w:szCs w:val="24"/>
          <w:lang w:val="en-US"/>
        </w:rPr>
        <w:t xml:space="preserve">Reviewed documents are original articles, review papers or published reports. </w:t>
      </w:r>
    </w:p>
    <w:p w14:paraId="4F431B23" w14:textId="10662DF4" w:rsidR="00C71163" w:rsidRPr="00C71163" w:rsidRDefault="00C71163" w:rsidP="00C71163">
      <w:pPr>
        <w:shd w:val="clear" w:color="auto" w:fill="FFFFFF"/>
        <w:spacing w:after="0" w:line="240" w:lineRule="auto"/>
        <w:rPr>
          <w:rFonts w:ascii="Times New Roman" w:eastAsia="Times New Roman" w:hAnsi="Times New Roman" w:cs="Times New Roman"/>
          <w:color w:val="000000"/>
          <w:spacing w:val="4"/>
          <w:sz w:val="24"/>
          <w:szCs w:val="24"/>
          <w:lang w:val="en-US"/>
        </w:rPr>
      </w:pPr>
      <w:r w:rsidRPr="00C71163">
        <w:rPr>
          <w:rFonts w:ascii="Times New Roman" w:eastAsia="Times New Roman" w:hAnsi="Times New Roman" w:cs="Times New Roman"/>
          <w:color w:val="000000"/>
          <w:spacing w:val="4"/>
          <w:sz w:val="24"/>
          <w:szCs w:val="24"/>
          <w:lang w:val="en-US"/>
        </w:rPr>
        <w:t>2.</w:t>
      </w:r>
      <w:r w:rsidRPr="00C71163">
        <w:rPr>
          <w:rFonts w:ascii="Times New Roman" w:eastAsia="Times New Roman" w:hAnsi="Times New Roman" w:cs="Times New Roman"/>
          <w:color w:val="000000"/>
          <w:sz w:val="24"/>
          <w:szCs w:val="24"/>
          <w:lang w:val="en-US"/>
        </w:rPr>
        <w:t xml:space="preserve">The reviewed articles are those published in English and from the fields of social sciences, arts and humanities.  </w:t>
      </w:r>
    </w:p>
    <w:p w14:paraId="5C74F557" w14:textId="3AFDA609" w:rsidR="00C71163" w:rsidRPr="00C71163" w:rsidRDefault="00C71163" w:rsidP="00C71163">
      <w:pPr>
        <w:shd w:val="clear" w:color="auto" w:fill="FFFFFF"/>
        <w:spacing w:after="0" w:line="240" w:lineRule="auto"/>
        <w:rPr>
          <w:rFonts w:ascii="Times New Roman" w:eastAsia="Times New Roman" w:hAnsi="Times New Roman" w:cs="Times New Roman"/>
          <w:color w:val="000000"/>
          <w:spacing w:val="4"/>
          <w:sz w:val="24"/>
          <w:szCs w:val="24"/>
          <w:lang w:val="en-US"/>
        </w:rPr>
      </w:pPr>
      <w:r w:rsidRPr="00C71163">
        <w:rPr>
          <w:rFonts w:ascii="Times New Roman" w:eastAsia="Times New Roman" w:hAnsi="Times New Roman" w:cs="Times New Roman"/>
          <w:color w:val="000000"/>
          <w:spacing w:val="4"/>
          <w:sz w:val="24"/>
          <w:szCs w:val="24"/>
          <w:lang w:val="en-US"/>
        </w:rPr>
        <w:t>3.</w:t>
      </w:r>
      <w:r w:rsidRPr="00C71163">
        <w:rPr>
          <w:rFonts w:ascii="Times New Roman" w:eastAsia="Times New Roman" w:hAnsi="Times New Roman" w:cs="Times New Roman"/>
          <w:color w:val="000000"/>
          <w:sz w:val="24"/>
          <w:szCs w:val="24"/>
          <w:lang w:val="en-US"/>
        </w:rPr>
        <w:t xml:space="preserve">Systematically reviewed articles were published between the range of 2000-2024 </w:t>
      </w:r>
    </w:p>
    <w:p w14:paraId="0DF4EC77" w14:textId="2FD76A2F" w:rsidR="00C71163" w:rsidRPr="00C71163" w:rsidRDefault="00C71163" w:rsidP="00C71163">
      <w:pPr>
        <w:shd w:val="clear" w:color="auto" w:fill="FFFFFF"/>
        <w:spacing w:after="0" w:line="240" w:lineRule="auto"/>
        <w:rPr>
          <w:rFonts w:ascii="Times New Roman" w:eastAsia="Times New Roman" w:hAnsi="Times New Roman" w:cs="Times New Roman"/>
          <w:color w:val="000000"/>
          <w:spacing w:val="4"/>
          <w:sz w:val="24"/>
          <w:szCs w:val="24"/>
          <w:lang w:val="en-US"/>
        </w:rPr>
      </w:pPr>
      <w:r w:rsidRPr="00C71163">
        <w:rPr>
          <w:rFonts w:ascii="Times New Roman" w:eastAsia="Times New Roman" w:hAnsi="Times New Roman" w:cs="Times New Roman"/>
          <w:color w:val="000000"/>
          <w:spacing w:val="4"/>
          <w:sz w:val="24"/>
          <w:szCs w:val="24"/>
          <w:lang w:val="en-US"/>
        </w:rPr>
        <w:t>4.</w:t>
      </w:r>
      <w:r w:rsidRPr="00C71163">
        <w:rPr>
          <w:rFonts w:ascii="Times New Roman" w:eastAsia="Times New Roman" w:hAnsi="Times New Roman" w:cs="Times New Roman"/>
          <w:color w:val="000000"/>
          <w:sz w:val="24"/>
          <w:szCs w:val="24"/>
          <w:lang w:val="en-US"/>
        </w:rPr>
        <w:t xml:space="preserve">The extracted paper was from all countries of the world. </w:t>
      </w:r>
    </w:p>
    <w:p w14:paraId="08204D40" w14:textId="7611486A" w:rsidR="00C71163" w:rsidRPr="00C71163" w:rsidRDefault="00C71163" w:rsidP="00C71163">
      <w:pPr>
        <w:shd w:val="clear" w:color="auto" w:fill="FFFFFF"/>
        <w:spacing w:after="0" w:line="240" w:lineRule="auto"/>
        <w:rPr>
          <w:rFonts w:ascii="Times New Roman" w:eastAsia="Times New Roman" w:hAnsi="Times New Roman" w:cs="Times New Roman"/>
          <w:color w:val="000000"/>
          <w:spacing w:val="4"/>
          <w:sz w:val="24"/>
          <w:szCs w:val="24"/>
          <w:lang w:val="en-US"/>
        </w:rPr>
      </w:pPr>
      <w:r w:rsidRPr="00C71163">
        <w:rPr>
          <w:rFonts w:ascii="Times New Roman" w:eastAsia="Times New Roman" w:hAnsi="Times New Roman" w:cs="Times New Roman"/>
          <w:color w:val="000000"/>
          <w:spacing w:val="4"/>
          <w:sz w:val="24"/>
          <w:szCs w:val="24"/>
          <w:lang w:val="en-US"/>
        </w:rPr>
        <w:t>5.</w:t>
      </w:r>
      <w:r w:rsidRPr="00C71163">
        <w:rPr>
          <w:rFonts w:ascii="Times New Roman" w:eastAsia="Times New Roman" w:hAnsi="Times New Roman" w:cs="Times New Roman"/>
          <w:color w:val="000000"/>
          <w:sz w:val="24"/>
          <w:szCs w:val="24"/>
          <w:lang w:val="en-US"/>
        </w:rPr>
        <w:t>The researchers utilized Scopus database to extract the articles</w:t>
      </w:r>
      <w:r w:rsidRPr="00C71163">
        <w:rPr>
          <w:rFonts w:ascii="Times New Roman" w:eastAsia="Times New Roman" w:hAnsi="Times New Roman" w:cs="Times New Roman"/>
          <w:color w:val="000000"/>
          <w:spacing w:val="2"/>
          <w:sz w:val="24"/>
          <w:szCs w:val="24"/>
          <w:lang w:val="en-US"/>
        </w:rPr>
        <w:t xml:space="preserve">. </w:t>
      </w:r>
      <w:r w:rsidRPr="00C71163">
        <w:rPr>
          <w:rFonts w:ascii="Times New Roman" w:eastAsia="Times New Roman" w:hAnsi="Times New Roman" w:cs="Times New Roman"/>
          <w:color w:val="000000"/>
          <w:sz w:val="24"/>
          <w:szCs w:val="24"/>
          <w:lang w:val="en-US"/>
        </w:rPr>
        <w:t xml:space="preserve"> </w:t>
      </w:r>
    </w:p>
    <w:p w14:paraId="5A4056AE" w14:textId="10140552" w:rsidR="00C71163" w:rsidRPr="00C71163" w:rsidRDefault="00C71163" w:rsidP="00C71163">
      <w:pPr>
        <w:shd w:val="clear" w:color="auto" w:fill="FFFFFF"/>
        <w:spacing w:after="0" w:line="240" w:lineRule="auto"/>
        <w:rPr>
          <w:rFonts w:ascii="Times New Roman" w:eastAsia="Times New Roman" w:hAnsi="Times New Roman" w:cs="Times New Roman"/>
          <w:color w:val="000000"/>
          <w:spacing w:val="4"/>
          <w:sz w:val="24"/>
          <w:szCs w:val="24"/>
          <w:lang w:val="en-US"/>
        </w:rPr>
      </w:pPr>
      <w:r w:rsidRPr="00C71163">
        <w:rPr>
          <w:rFonts w:ascii="Times New Roman" w:eastAsia="Times New Roman" w:hAnsi="Times New Roman" w:cs="Times New Roman"/>
          <w:color w:val="000000"/>
          <w:spacing w:val="4"/>
          <w:sz w:val="24"/>
          <w:szCs w:val="24"/>
          <w:lang w:val="en-US"/>
        </w:rPr>
        <w:t>6.</w:t>
      </w:r>
      <w:r w:rsidRPr="00C71163">
        <w:rPr>
          <w:rFonts w:ascii="Times New Roman" w:eastAsia="Times New Roman" w:hAnsi="Times New Roman" w:cs="Times New Roman"/>
          <w:color w:val="000000"/>
          <w:sz w:val="24"/>
          <w:szCs w:val="24"/>
          <w:lang w:val="en-US"/>
        </w:rPr>
        <w:t>Keywords used to extract the articles are</w:t>
      </w:r>
      <w:r w:rsidRPr="00C71163">
        <w:rPr>
          <w:rFonts w:ascii="Times New Roman" w:eastAsia="Times New Roman" w:hAnsi="Times New Roman" w:cs="Times New Roman"/>
          <w:color w:val="000000"/>
          <w:spacing w:val="-5"/>
          <w:sz w:val="24"/>
          <w:szCs w:val="24"/>
          <w:lang w:val="en-US"/>
        </w:rPr>
        <w:t xml:space="preserve">: </w:t>
      </w:r>
      <w:r w:rsidRPr="00C71163">
        <w:rPr>
          <w:rFonts w:ascii="Times New Roman" w:eastAsia="Times New Roman" w:hAnsi="Times New Roman" w:cs="Times New Roman"/>
          <w:color w:val="000000"/>
          <w:sz w:val="24"/>
          <w:szCs w:val="24"/>
          <w:lang w:val="en-US"/>
        </w:rPr>
        <w:t>Academic Achievement, Reading, Students and Ski</w:t>
      </w:r>
    </w:p>
    <w:p w14:paraId="4F33E0FF" w14:textId="61EA2CE2"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60739A17" w14:textId="2BC17C99" w:rsidR="00C71163" w:rsidRPr="00C71163" w:rsidRDefault="00C71163" w:rsidP="00C71163">
      <w:pPr>
        <w:shd w:val="clear" w:color="auto" w:fill="FFFFFF"/>
        <w:spacing w:after="0" w:line="240" w:lineRule="auto"/>
        <w:rPr>
          <w:rFonts w:ascii="Times New Roman" w:eastAsia="Times New Roman" w:hAnsi="Times New Roman" w:cs="Times New Roman"/>
          <w:b/>
          <w:bCs/>
          <w:color w:val="000000"/>
          <w:sz w:val="24"/>
          <w:szCs w:val="24"/>
          <w:lang w:val="en-US"/>
        </w:rPr>
      </w:pPr>
      <w:r w:rsidRPr="00C71163">
        <w:rPr>
          <w:rFonts w:ascii="Times New Roman" w:eastAsia="Times New Roman" w:hAnsi="Times New Roman" w:cs="Times New Roman"/>
          <w:b/>
          <w:bCs/>
          <w:color w:val="000000"/>
          <w:sz w:val="24"/>
          <w:szCs w:val="24"/>
          <w:lang w:val="en-US"/>
        </w:rPr>
        <w:t xml:space="preserve">Data Collection Instruments </w:t>
      </w:r>
    </w:p>
    <w:p w14:paraId="5278013A" w14:textId="136E2B94"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The researchers collected data for this study in textual form, utilizing secondary sources. On June 12, 2024, data were retrieved from the Scopus academic search engine </w:t>
      </w:r>
      <w:r w:rsidR="002114A2">
        <w:rPr>
          <w:rFonts w:ascii="Times New Roman" w:eastAsia="Times New Roman" w:hAnsi="Times New Roman" w:cs="Times New Roman"/>
          <w:color w:val="000000"/>
          <w:sz w:val="24"/>
          <w:szCs w:val="24"/>
          <w:lang w:val="en-US"/>
        </w:rPr>
        <w:t>(</w:t>
      </w:r>
      <w:r w:rsidRPr="00C71163">
        <w:rPr>
          <w:rFonts w:ascii="Times New Roman" w:eastAsia="Times New Roman" w:hAnsi="Times New Roman" w:cs="Times New Roman"/>
          <w:color w:val="0000FF"/>
          <w:sz w:val="24"/>
          <w:szCs w:val="24"/>
          <w:lang w:val="en-US"/>
        </w:rPr>
        <w:t>https://www.scopus.com</w:t>
      </w:r>
      <w:r w:rsidRPr="00C71163">
        <w:rPr>
          <w:rFonts w:ascii="Times New Roman" w:eastAsia="Times New Roman" w:hAnsi="Times New Roman" w:cs="Times New Roman"/>
          <w:color w:val="000000"/>
          <w:sz w:val="24"/>
          <w:szCs w:val="24"/>
          <w:lang w:val="en-US"/>
        </w:rPr>
        <w:t xml:space="preserve">). Additionally, the 'Advanced' search feature was employed to refine the search terms through TITLE-ABS-KEY </w:t>
      </w:r>
      <w:r w:rsidR="002114A2" w:rsidRPr="00C71163">
        <w:rPr>
          <w:rFonts w:ascii="Times New Roman" w:eastAsia="Times New Roman" w:hAnsi="Times New Roman" w:cs="Times New Roman"/>
          <w:color w:val="000000"/>
          <w:sz w:val="24"/>
          <w:szCs w:val="24"/>
          <w:lang w:val="en-US"/>
        </w:rPr>
        <w:t>(relationship</w:t>
      </w:r>
      <w:r w:rsidRPr="00C71163">
        <w:rPr>
          <w:rFonts w:ascii="Times New Roman" w:eastAsia="Times New Roman" w:hAnsi="Times New Roman" w:cs="Times New Roman"/>
          <w:color w:val="000000"/>
          <w:sz w:val="24"/>
          <w:szCs w:val="24"/>
          <w:lang w:val="en-US"/>
        </w:rPr>
        <w:t xml:space="preserve"> AND students AND reading AND skill AND academic AND </w:t>
      </w:r>
      <w:r w:rsidR="002114A2" w:rsidRPr="00C71163">
        <w:rPr>
          <w:rFonts w:ascii="Times New Roman" w:eastAsia="Times New Roman" w:hAnsi="Times New Roman" w:cs="Times New Roman"/>
          <w:color w:val="000000"/>
          <w:sz w:val="24"/>
          <w:szCs w:val="24"/>
          <w:lang w:val="en-US"/>
        </w:rPr>
        <w:t>achievement)</w:t>
      </w:r>
      <w:r w:rsidRPr="00C71163">
        <w:rPr>
          <w:rFonts w:ascii="Times New Roman" w:eastAsia="Times New Roman" w:hAnsi="Times New Roman" w:cs="Times New Roman"/>
          <w:color w:val="000000"/>
          <w:sz w:val="24"/>
          <w:szCs w:val="24"/>
          <w:lang w:val="en-US"/>
        </w:rPr>
        <w:t xml:space="preserve"> AND PUBYEAR &gt; 1999 AND PUBYEAR &lt; 2025 AND ( LIMIT-TO  (  EXACTKEYWORD  ,  "Academic  Achievement"  )  OR  LIMIT-TO  (  EXACTKEYWORD  ,  "Reading"  )  OR  LIMIT-TO  ( EXACTKEYWORD , "Students" ) OR LIMIT-TO ( EXACTKEYWORD , "Skill" ) ) AND (  LIMIT-TO ( SUBJAREA , "SOCI" ) OR LIMIT-TO ( SUBJAREA , "ARTS" ) ) AND ( LIMIT-TO ( DOCTYPE , "ar" ) ) AND ( LIMIT-TO ( PUBSTAGE , "final" ) AND ( LIMIT-TO ( LANGUAGE , "English" ) ) </w:t>
      </w:r>
    </w:p>
    <w:p w14:paraId="187F7653" w14:textId="77777777" w:rsidR="002114A2" w:rsidRDefault="002114A2"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60D3ED61" w14:textId="2C38C237" w:rsidR="00C71163" w:rsidRPr="00C71163" w:rsidRDefault="00C71163" w:rsidP="00C71163">
      <w:pPr>
        <w:shd w:val="clear" w:color="auto" w:fill="FFFFFF"/>
        <w:spacing w:after="0" w:line="240" w:lineRule="auto"/>
        <w:rPr>
          <w:rFonts w:ascii="Times New Roman" w:eastAsia="Times New Roman" w:hAnsi="Times New Roman" w:cs="Times New Roman"/>
          <w:b/>
          <w:bCs/>
          <w:color w:val="000000"/>
          <w:sz w:val="24"/>
          <w:szCs w:val="24"/>
          <w:lang w:val="en-US"/>
        </w:rPr>
      </w:pPr>
      <w:r w:rsidRPr="00C71163">
        <w:rPr>
          <w:rFonts w:ascii="Times New Roman" w:eastAsia="Times New Roman" w:hAnsi="Times New Roman" w:cs="Times New Roman"/>
          <w:b/>
          <w:bCs/>
          <w:color w:val="000000"/>
          <w:sz w:val="24"/>
          <w:szCs w:val="24"/>
          <w:lang w:val="en-US"/>
        </w:rPr>
        <w:t xml:space="preserve">PRISMA Diagram </w:t>
      </w:r>
    </w:p>
    <w:p w14:paraId="494CA9F4" w14:textId="048A965A"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A chain graph illustrates the flow of information across the various stages of a systematic review. It visually represents the number of documents identified, those included in the review, and the reasons for excluding others. Additionally, the chart below provides further details about the documents unde</w:t>
      </w:r>
      <w:r w:rsidRPr="00C71163">
        <w:rPr>
          <w:rFonts w:ascii="Times New Roman" w:eastAsia="Times New Roman" w:hAnsi="Times New Roman" w:cs="Times New Roman"/>
          <w:color w:val="000000"/>
          <w:spacing w:val="-2"/>
          <w:sz w:val="24"/>
          <w:szCs w:val="24"/>
          <w:lang w:val="en-US"/>
        </w:rPr>
        <w:t xml:space="preserve">r </w:t>
      </w:r>
      <w:r w:rsidRPr="00C71163">
        <w:rPr>
          <w:rFonts w:ascii="Times New Roman" w:eastAsia="Times New Roman" w:hAnsi="Times New Roman" w:cs="Times New Roman"/>
          <w:color w:val="000000"/>
          <w:sz w:val="24"/>
          <w:szCs w:val="24"/>
          <w:lang w:val="en-US"/>
        </w:rPr>
        <w:t xml:space="preserve">evaluation.  </w:t>
      </w:r>
    </w:p>
    <w:p w14:paraId="5E15B071" w14:textId="77777777" w:rsidR="003B7E9B" w:rsidRDefault="003B7E9B" w:rsidP="00C71163">
      <w:pPr>
        <w:shd w:val="clear" w:color="auto" w:fill="FFFFFF"/>
        <w:spacing w:after="0" w:line="240" w:lineRule="auto"/>
        <w:rPr>
          <w:rFonts w:ascii="Times New Roman" w:eastAsia="Times New Roman" w:hAnsi="Times New Roman" w:cs="Times New Roman"/>
          <w:color w:val="000000"/>
          <w:sz w:val="24"/>
          <w:szCs w:val="24"/>
          <w:lang w:val="en-US"/>
        </w:rPr>
        <w:sectPr w:rsidR="003B7E9B" w:rsidSect="003B7E9B">
          <w:type w:val="continuous"/>
          <w:pgSz w:w="12240" w:h="15840"/>
          <w:pgMar w:top="1440" w:right="1440" w:bottom="1276" w:left="1440" w:header="720" w:footer="720" w:gutter="0"/>
          <w:cols w:num="2" w:space="720"/>
          <w:docGrid w:linePitch="360"/>
        </w:sectPr>
      </w:pPr>
    </w:p>
    <w:p w14:paraId="1D20CCDC" w14:textId="77777777"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   </w:t>
      </w:r>
    </w:p>
    <w:p w14:paraId="0E5FD7E3" w14:textId="77777777" w:rsidR="00C71163" w:rsidRPr="00C71163" w:rsidRDefault="00C71163" w:rsidP="00C71163">
      <w:pPr>
        <w:shd w:val="clear" w:color="auto" w:fill="FFFFFF"/>
        <w:spacing w:after="0" w:line="240" w:lineRule="auto"/>
        <w:rPr>
          <w:rFonts w:ascii="Times New Roman" w:eastAsia="Times New Roman" w:hAnsi="Times New Roman" w:cs="Times New Roman"/>
          <w:color w:val="0000FF"/>
          <w:sz w:val="24"/>
          <w:szCs w:val="24"/>
          <w:u w:val="single"/>
          <w:lang w:val="en-US"/>
        </w:rPr>
      </w:pPr>
      <w:r w:rsidRPr="00C71163">
        <w:rPr>
          <w:rFonts w:ascii="Times New Roman" w:eastAsia="Times New Roman" w:hAnsi="Times New Roman" w:cs="Times New Roman"/>
          <w:color w:val="111111"/>
          <w:sz w:val="24"/>
          <w:szCs w:val="24"/>
          <w:lang w:val="en-US"/>
        </w:rPr>
        <w:fldChar w:fldCharType="begin"/>
      </w:r>
      <w:r w:rsidRPr="00C71163">
        <w:rPr>
          <w:rFonts w:ascii="Times New Roman" w:eastAsia="Times New Roman" w:hAnsi="Times New Roman" w:cs="Times New Roman"/>
          <w:color w:val="111111"/>
          <w:sz w:val="24"/>
          <w:szCs w:val="24"/>
          <w:lang w:val="en-US"/>
        </w:rPr>
        <w:instrText xml:space="preserve"> HYPERLINK "https://www.researchgate.net/deref/https%3A%2F%2Fwww.scopus.com%2F?_tp=eyJjb250ZXh0Ijp7ImZpcnN0UGFnZSI6InB1YmxpY2F0aW9uIiwicGFnZSI6InB1YmxpY2F0aW9uIn19" </w:instrText>
      </w:r>
      <w:r w:rsidRPr="00C71163">
        <w:rPr>
          <w:rFonts w:ascii="Times New Roman" w:eastAsia="Times New Roman" w:hAnsi="Times New Roman" w:cs="Times New Roman"/>
          <w:color w:val="111111"/>
          <w:sz w:val="24"/>
          <w:szCs w:val="24"/>
          <w:lang w:val="en-US"/>
        </w:rPr>
        <w:fldChar w:fldCharType="separate"/>
      </w:r>
    </w:p>
    <w:p w14:paraId="0DE9C947" w14:textId="77777777" w:rsidR="00C71163" w:rsidRPr="00C71163" w:rsidRDefault="00C71163" w:rsidP="00C71163">
      <w:pPr>
        <w:shd w:val="clear" w:color="auto" w:fill="FFFFFF"/>
        <w:spacing w:after="0" w:line="240" w:lineRule="auto"/>
        <w:rPr>
          <w:rFonts w:ascii="Times New Roman" w:eastAsia="Times New Roman" w:hAnsi="Times New Roman" w:cs="Times New Roman"/>
          <w:color w:val="111111"/>
          <w:sz w:val="24"/>
          <w:szCs w:val="24"/>
          <w:lang w:val="en-US"/>
        </w:rPr>
      </w:pPr>
      <w:r w:rsidRPr="00C71163">
        <w:rPr>
          <w:rFonts w:ascii="Times New Roman" w:eastAsia="Times New Roman" w:hAnsi="Times New Roman" w:cs="Times New Roman"/>
          <w:color w:val="111111"/>
          <w:sz w:val="24"/>
          <w:szCs w:val="24"/>
          <w:lang w:val="en-US"/>
        </w:rPr>
        <w:fldChar w:fldCharType="end"/>
      </w:r>
    </w:p>
    <w:p w14:paraId="687ABD33" w14:textId="2C011708" w:rsidR="00C71163" w:rsidRPr="00C71163" w:rsidRDefault="002114A2" w:rsidP="002114A2">
      <w:pPr>
        <w:shd w:val="clear" w:color="auto" w:fill="FFFFFF"/>
        <w:spacing w:after="0" w:line="240" w:lineRule="auto"/>
        <w:jc w:val="center"/>
        <w:rPr>
          <w:rFonts w:ascii="Times New Roman" w:eastAsia="Times New Roman" w:hAnsi="Times New Roman" w:cs="Times New Roman"/>
          <w:color w:val="000000"/>
          <w:sz w:val="24"/>
          <w:szCs w:val="24"/>
          <w:lang w:val="en-US"/>
        </w:rPr>
      </w:pPr>
      <w:r>
        <w:rPr>
          <w:noProof/>
        </w:rPr>
        <w:lastRenderedPageBreak/>
        <w:drawing>
          <wp:inline distT="0" distB="0" distL="0" distR="0" wp14:anchorId="40DD6439" wp14:editId="085AC224">
            <wp:extent cx="4819650" cy="3448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819650" cy="3448050"/>
                    </a:xfrm>
                    <a:prstGeom prst="rect">
                      <a:avLst/>
                    </a:prstGeom>
                  </pic:spPr>
                </pic:pic>
              </a:graphicData>
            </a:graphic>
          </wp:inline>
        </w:drawing>
      </w:r>
    </w:p>
    <w:p w14:paraId="6B3E8D6C" w14:textId="6F3E9237" w:rsidR="00C71163" w:rsidRPr="00C71163" w:rsidRDefault="00C71163" w:rsidP="00D508CE">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 </w:t>
      </w:r>
      <w:r w:rsidR="00D508CE">
        <w:rPr>
          <w:rFonts w:ascii="Times New Roman" w:eastAsia="Times New Roman" w:hAnsi="Times New Roman" w:cs="Times New Roman"/>
          <w:color w:val="000000"/>
          <w:sz w:val="24"/>
          <w:szCs w:val="24"/>
          <w:lang w:val="en-US"/>
        </w:rPr>
        <w:t xml:space="preserve">                                              </w:t>
      </w:r>
      <w:r w:rsidRPr="00C71163">
        <w:rPr>
          <w:rFonts w:ascii="Times New Roman" w:eastAsia="Times New Roman" w:hAnsi="Times New Roman" w:cs="Times New Roman"/>
          <w:color w:val="000000"/>
          <w:sz w:val="24"/>
          <w:szCs w:val="24"/>
          <w:lang w:val="en-US"/>
        </w:rPr>
        <w:t>Source: (Getachew, M., et al., 2024)</w:t>
      </w:r>
    </w:p>
    <w:p w14:paraId="59C45328" w14:textId="56628C69" w:rsidR="00C71163" w:rsidRPr="00C71163" w:rsidRDefault="00C71163" w:rsidP="00D508CE">
      <w:pPr>
        <w:shd w:val="clear" w:color="auto" w:fill="FFFFFF"/>
        <w:spacing w:after="0" w:line="240" w:lineRule="auto"/>
        <w:jc w:val="center"/>
        <w:rPr>
          <w:rFonts w:ascii="Times New Roman" w:eastAsia="Times New Roman" w:hAnsi="Times New Roman" w:cs="Times New Roman"/>
          <w:i/>
          <w:iCs/>
          <w:color w:val="000000"/>
          <w:sz w:val="24"/>
          <w:szCs w:val="24"/>
          <w:lang w:val="en-US"/>
        </w:rPr>
      </w:pPr>
      <w:r w:rsidRPr="00C71163">
        <w:rPr>
          <w:rFonts w:ascii="Times New Roman" w:eastAsia="Times New Roman" w:hAnsi="Times New Roman" w:cs="Times New Roman"/>
          <w:i/>
          <w:iCs/>
          <w:color w:val="000000"/>
          <w:sz w:val="24"/>
          <w:szCs w:val="24"/>
          <w:lang w:val="en-US"/>
        </w:rPr>
        <w:t>Figure 1: PRISMA Diagram</w:t>
      </w:r>
    </w:p>
    <w:p w14:paraId="7B4195B9" w14:textId="77777777" w:rsidR="00D508CE" w:rsidRDefault="00D508CE"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524E5FC0" w14:textId="77777777" w:rsidR="003B7E9B" w:rsidRDefault="003B7E9B" w:rsidP="00C71163">
      <w:pPr>
        <w:shd w:val="clear" w:color="auto" w:fill="FFFFFF"/>
        <w:spacing w:after="0" w:line="240" w:lineRule="auto"/>
        <w:rPr>
          <w:rFonts w:ascii="Times New Roman" w:eastAsia="Times New Roman" w:hAnsi="Times New Roman" w:cs="Times New Roman"/>
          <w:color w:val="000000"/>
          <w:sz w:val="24"/>
          <w:szCs w:val="24"/>
          <w:lang w:val="en-US"/>
        </w:rPr>
        <w:sectPr w:rsidR="003B7E9B" w:rsidSect="003B7E9B">
          <w:type w:val="continuous"/>
          <w:pgSz w:w="12240" w:h="15840"/>
          <w:pgMar w:top="1440" w:right="1440" w:bottom="1276" w:left="1440" w:header="720" w:footer="720" w:gutter="0"/>
          <w:cols w:space="720"/>
          <w:docGrid w:linePitch="360"/>
        </w:sectPr>
      </w:pPr>
    </w:p>
    <w:p w14:paraId="563182A2" w14:textId="2B95864E"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This flowchart, adapted from PRISMA guidelines (Page et al., 2021), visually represents the systematic review process by outlining the identification, screening, eligibility, and inclusion stages.  Initially, a total of records </w:t>
      </w:r>
      <w:proofErr w:type="gramStart"/>
      <w:r w:rsidRPr="00C71163">
        <w:rPr>
          <w:rFonts w:ascii="Times New Roman" w:eastAsia="Times New Roman" w:hAnsi="Times New Roman" w:cs="Times New Roman"/>
          <w:color w:val="000000"/>
          <w:sz w:val="24"/>
          <w:szCs w:val="24"/>
          <w:lang w:val="en-US"/>
        </w:rPr>
        <w:t>are</w:t>
      </w:r>
      <w:proofErr w:type="gramEnd"/>
      <w:r w:rsidRPr="00C71163">
        <w:rPr>
          <w:rFonts w:ascii="Times New Roman" w:eastAsia="Times New Roman" w:hAnsi="Times New Roman" w:cs="Times New Roman"/>
          <w:color w:val="000000"/>
          <w:sz w:val="24"/>
          <w:szCs w:val="24"/>
          <w:lang w:val="en-US"/>
        </w:rPr>
        <w:t xml:space="preserve"> identified through database searches and other sources. After removing duplicates, the remaining records undergo screening, where irrelevant studies are excluded based on title and abstract. The eligibility phase involves a full-text review, where studies are assessed for relevance, and further exclusions are justified based on </w:t>
      </w:r>
      <w:r w:rsidRPr="00C71163">
        <w:rPr>
          <w:rFonts w:ascii="Times New Roman" w:eastAsia="Times New Roman" w:hAnsi="Times New Roman" w:cs="Times New Roman"/>
          <w:color w:val="000000"/>
          <w:sz w:val="24"/>
          <w:szCs w:val="24"/>
          <w:lang w:val="en-US"/>
        </w:rPr>
        <w:t xml:space="preserve">predefined criteria. Finally, the included studies represent the final selection used for qualitative or quantitative synthesis.  Such a structured approach ensures transparency and reproducibility in </w:t>
      </w:r>
    </w:p>
    <w:p w14:paraId="446D5239" w14:textId="77777777"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systematic reviews, as emphasized by Moher et al. (2009). </w:t>
      </w:r>
    </w:p>
    <w:p w14:paraId="3CEFBF81" w14:textId="77777777" w:rsidR="002114A2" w:rsidRDefault="002114A2"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30F83896" w14:textId="5A7536F6" w:rsidR="00C71163" w:rsidRPr="00C71163" w:rsidRDefault="00C71163" w:rsidP="00C71163">
      <w:pPr>
        <w:shd w:val="clear" w:color="auto" w:fill="FFFFFF"/>
        <w:spacing w:after="0" w:line="240" w:lineRule="auto"/>
        <w:rPr>
          <w:rFonts w:ascii="Times New Roman" w:eastAsia="Times New Roman" w:hAnsi="Times New Roman" w:cs="Times New Roman"/>
          <w:b/>
          <w:bCs/>
          <w:color w:val="000000"/>
          <w:sz w:val="24"/>
          <w:szCs w:val="24"/>
          <w:lang w:val="en-US"/>
        </w:rPr>
      </w:pPr>
      <w:r w:rsidRPr="00C71163">
        <w:rPr>
          <w:rFonts w:ascii="Times New Roman" w:eastAsia="Times New Roman" w:hAnsi="Times New Roman" w:cs="Times New Roman"/>
          <w:b/>
          <w:bCs/>
          <w:color w:val="000000"/>
          <w:sz w:val="24"/>
          <w:szCs w:val="24"/>
          <w:lang w:val="en-US"/>
        </w:rPr>
        <w:t xml:space="preserve">Data Analysis and Interpretation </w:t>
      </w:r>
    </w:p>
    <w:p w14:paraId="3D9FB134" w14:textId="4BDA4DBD" w:rsidR="00C71163" w:rsidRPr="003B7E9B" w:rsidRDefault="00C71163" w:rsidP="00D508CE">
      <w:pPr>
        <w:pStyle w:val="ListParagraph"/>
        <w:numPr>
          <w:ilvl w:val="0"/>
          <w:numId w:val="1"/>
        </w:numPr>
        <w:shd w:val="clear" w:color="auto" w:fill="FFFFFF"/>
        <w:spacing w:after="0" w:line="240" w:lineRule="auto"/>
        <w:rPr>
          <w:rFonts w:ascii="Times New Roman" w:eastAsia="Times New Roman" w:hAnsi="Times New Roman" w:cs="Times New Roman"/>
          <w:b/>
          <w:bCs/>
          <w:color w:val="000000"/>
          <w:spacing w:val="4"/>
          <w:sz w:val="24"/>
          <w:szCs w:val="24"/>
          <w:lang w:val="en-US"/>
        </w:rPr>
      </w:pPr>
      <w:r w:rsidRPr="003B7E9B">
        <w:rPr>
          <w:rFonts w:ascii="Times New Roman" w:eastAsia="Times New Roman" w:hAnsi="Times New Roman" w:cs="Times New Roman"/>
          <w:b/>
          <w:bCs/>
          <w:color w:val="000000"/>
          <w:sz w:val="24"/>
          <w:szCs w:val="24"/>
          <w:lang w:val="en-US"/>
        </w:rPr>
        <w:t xml:space="preserve">Document by Year </w:t>
      </w:r>
    </w:p>
    <w:p w14:paraId="622052B6" w14:textId="77777777" w:rsidR="00D508CE" w:rsidRDefault="00D508CE"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07EF3823" w14:textId="77777777" w:rsidR="00D508CE" w:rsidRDefault="00D508CE"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23BC2AFC" w14:textId="77777777" w:rsidR="003B7E9B" w:rsidRDefault="003B7E9B" w:rsidP="00C71163">
      <w:pPr>
        <w:shd w:val="clear" w:color="auto" w:fill="FFFFFF"/>
        <w:spacing w:after="0" w:line="240" w:lineRule="auto"/>
        <w:rPr>
          <w:rFonts w:ascii="Times New Roman" w:eastAsia="Times New Roman" w:hAnsi="Times New Roman" w:cs="Times New Roman"/>
          <w:color w:val="000000"/>
          <w:sz w:val="24"/>
          <w:szCs w:val="24"/>
          <w:lang w:val="en-US"/>
        </w:rPr>
        <w:sectPr w:rsidR="003B7E9B" w:rsidSect="003B7E9B">
          <w:type w:val="continuous"/>
          <w:pgSz w:w="12240" w:h="15840"/>
          <w:pgMar w:top="1440" w:right="1440" w:bottom="1276" w:left="1440" w:header="720" w:footer="720" w:gutter="0"/>
          <w:cols w:num="2" w:space="720"/>
          <w:docGrid w:linePitch="360"/>
        </w:sectPr>
      </w:pPr>
    </w:p>
    <w:p w14:paraId="3CA6E955" w14:textId="50EEB9B4" w:rsidR="00D508CE" w:rsidRDefault="00D508CE" w:rsidP="00C71163">
      <w:pPr>
        <w:shd w:val="clear" w:color="auto" w:fill="FFFFFF"/>
        <w:spacing w:after="0" w:line="240" w:lineRule="auto"/>
        <w:rPr>
          <w:rFonts w:ascii="Times New Roman" w:eastAsia="Times New Roman" w:hAnsi="Times New Roman" w:cs="Times New Roman"/>
          <w:color w:val="000000"/>
          <w:sz w:val="24"/>
          <w:szCs w:val="24"/>
          <w:lang w:val="en-US"/>
        </w:rPr>
      </w:pPr>
      <w:r>
        <w:rPr>
          <w:noProof/>
        </w:rPr>
        <w:lastRenderedPageBreak/>
        <w:drawing>
          <wp:inline distT="0" distB="0" distL="0" distR="0" wp14:anchorId="7157163D" wp14:editId="3378506A">
            <wp:extent cx="5800725" cy="32575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800725" cy="3257550"/>
                    </a:xfrm>
                    <a:prstGeom prst="rect">
                      <a:avLst/>
                    </a:prstGeom>
                  </pic:spPr>
                </pic:pic>
              </a:graphicData>
            </a:graphic>
          </wp:inline>
        </w:drawing>
      </w:r>
    </w:p>
    <w:p w14:paraId="1B1B543C" w14:textId="77777777" w:rsidR="00D508CE" w:rsidRDefault="00D508CE" w:rsidP="00D508CE">
      <w:pPr>
        <w:autoSpaceDE w:val="0"/>
        <w:autoSpaceDN w:val="0"/>
        <w:adjustRightInd w:val="0"/>
        <w:spacing w:after="0" w:line="240" w:lineRule="auto"/>
        <w:rPr>
          <w:rFonts w:ascii="Times New Roman" w:hAnsi="Times New Roman" w:cs="Times New Roman"/>
          <w:sz w:val="16"/>
          <w:szCs w:val="16"/>
          <w:lang w:val="en-US"/>
        </w:rPr>
      </w:pPr>
      <w:r>
        <w:rPr>
          <w:rFonts w:ascii="Times New Roman" w:eastAsia="Times New Roman" w:hAnsi="Times New Roman" w:cs="Times New Roman"/>
          <w:color w:val="000000"/>
          <w:sz w:val="24"/>
          <w:szCs w:val="24"/>
          <w:lang w:val="en-US"/>
        </w:rPr>
        <w:t xml:space="preserve">                                                      </w:t>
      </w:r>
      <w:r>
        <w:rPr>
          <w:rFonts w:ascii="Times New Roman" w:hAnsi="Times New Roman" w:cs="Times New Roman"/>
          <w:sz w:val="16"/>
          <w:szCs w:val="16"/>
          <w:lang w:val="en-US"/>
        </w:rPr>
        <w:t>Source: https://www.scopus.com</w:t>
      </w:r>
    </w:p>
    <w:p w14:paraId="6DAD6BD4" w14:textId="7243CF0A" w:rsidR="00D508CE" w:rsidRDefault="00D508CE" w:rsidP="00D508CE">
      <w:pPr>
        <w:shd w:val="clear" w:color="auto" w:fill="FFFFFF"/>
        <w:spacing w:after="0" w:line="240" w:lineRule="auto"/>
        <w:rPr>
          <w:rFonts w:ascii="Times New Roman" w:eastAsia="Times New Roman" w:hAnsi="Times New Roman" w:cs="Times New Roman"/>
          <w:color w:val="000000"/>
          <w:sz w:val="24"/>
          <w:szCs w:val="24"/>
          <w:lang w:val="en-US"/>
        </w:rPr>
      </w:pPr>
      <w:r>
        <w:rPr>
          <w:rFonts w:ascii="Times New Roman" w:hAnsi="Times New Roman" w:cs="Times New Roman"/>
          <w:sz w:val="16"/>
          <w:szCs w:val="16"/>
          <w:lang w:val="en-US"/>
        </w:rPr>
        <w:t xml:space="preserve">                                                                                  </w:t>
      </w:r>
      <w:r>
        <w:rPr>
          <w:rFonts w:ascii="Times New Roman" w:hAnsi="Times New Roman" w:cs="Times New Roman"/>
          <w:sz w:val="16"/>
          <w:szCs w:val="16"/>
          <w:lang w:val="en-US"/>
        </w:rPr>
        <w:t>Fig. 2: Reviewed documents by year</w:t>
      </w:r>
    </w:p>
    <w:p w14:paraId="150D4027" w14:textId="77777777" w:rsidR="00D508CE" w:rsidRDefault="00D508CE"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31EC1E1D" w14:textId="77777777" w:rsidR="003B7E9B" w:rsidRDefault="003B7E9B" w:rsidP="00D508CE">
      <w:pPr>
        <w:autoSpaceDE w:val="0"/>
        <w:autoSpaceDN w:val="0"/>
        <w:adjustRightInd w:val="0"/>
        <w:spacing w:after="0" w:line="240" w:lineRule="auto"/>
        <w:rPr>
          <w:rFonts w:ascii="Times New Roman" w:hAnsi="Times New Roman" w:cs="Times New Roman"/>
          <w:sz w:val="24"/>
          <w:szCs w:val="24"/>
          <w:lang w:val="en-US"/>
        </w:rPr>
        <w:sectPr w:rsidR="003B7E9B" w:rsidSect="003B7E9B">
          <w:type w:val="continuous"/>
          <w:pgSz w:w="12240" w:h="15840"/>
          <w:pgMar w:top="1440" w:right="1440" w:bottom="1276" w:left="1440" w:header="720" w:footer="720" w:gutter="0"/>
          <w:cols w:space="720"/>
          <w:docGrid w:linePitch="360"/>
        </w:sectPr>
      </w:pPr>
    </w:p>
    <w:p w14:paraId="49C6C241" w14:textId="696A4BBA" w:rsidR="00D508CE" w:rsidRPr="00D508CE" w:rsidRDefault="00D508CE" w:rsidP="00D508CE">
      <w:pPr>
        <w:autoSpaceDE w:val="0"/>
        <w:autoSpaceDN w:val="0"/>
        <w:adjustRightInd w:val="0"/>
        <w:spacing w:after="0" w:line="240" w:lineRule="auto"/>
        <w:rPr>
          <w:rFonts w:ascii="Times New Roman" w:eastAsia="Times New Roman" w:hAnsi="Times New Roman" w:cs="Times New Roman"/>
          <w:color w:val="000000"/>
          <w:sz w:val="24"/>
          <w:szCs w:val="24"/>
          <w:lang w:val="en-US"/>
        </w:rPr>
      </w:pPr>
      <w:r w:rsidRPr="00D508CE">
        <w:rPr>
          <w:rFonts w:ascii="Times New Roman" w:hAnsi="Times New Roman" w:cs="Times New Roman"/>
          <w:sz w:val="24"/>
          <w:szCs w:val="24"/>
          <w:lang w:val="en-US"/>
        </w:rPr>
        <w:t>The bar chart displays the number of reviewed documents by year, highlighting trends in research distribution over time. The highest number of documents</w:t>
      </w:r>
      <w:r w:rsidRPr="00D508CE">
        <w:rPr>
          <w:rFonts w:ascii="Times New Roman" w:hAnsi="Times New Roman" w:cs="Times New Roman"/>
          <w:sz w:val="24"/>
          <w:szCs w:val="24"/>
          <w:lang w:val="en-US"/>
        </w:rPr>
        <w:t xml:space="preserve"> </w:t>
      </w:r>
      <w:r w:rsidRPr="00D508CE">
        <w:rPr>
          <w:rFonts w:ascii="Times New Roman" w:hAnsi="Times New Roman" w:cs="Times New Roman"/>
          <w:sz w:val="24"/>
          <w:szCs w:val="24"/>
          <w:lang w:val="en-US"/>
        </w:rPr>
        <w:t>were published in 2019 and 2023, with four documents each, followed by 2017 with three. Other notable years include 2022, 2021, and 2016, each</w:t>
      </w:r>
      <w:r w:rsidRPr="00D508CE">
        <w:rPr>
          <w:rFonts w:ascii="Times New Roman" w:hAnsi="Times New Roman" w:cs="Times New Roman"/>
          <w:sz w:val="24"/>
          <w:szCs w:val="24"/>
          <w:lang w:val="en-US"/>
        </w:rPr>
        <w:t xml:space="preserve"> </w:t>
      </w:r>
      <w:r w:rsidRPr="00D508CE">
        <w:rPr>
          <w:rFonts w:ascii="Times New Roman" w:hAnsi="Times New Roman" w:cs="Times New Roman"/>
          <w:sz w:val="24"/>
          <w:szCs w:val="24"/>
          <w:lang w:val="en-US"/>
        </w:rPr>
        <w:t xml:space="preserve">contributing two documents. Several years, including 2020, </w:t>
      </w:r>
      <w:r w:rsidRPr="00D508CE">
        <w:rPr>
          <w:rFonts w:ascii="Times New Roman" w:hAnsi="Times New Roman" w:cs="Times New Roman"/>
          <w:sz w:val="24"/>
          <w:szCs w:val="24"/>
          <w:lang w:val="en-US"/>
        </w:rPr>
        <w:t>2016, 2013, and 2012, show no reviewed documents. The data suggests fluctuations in</w:t>
      </w:r>
      <w:r w:rsidRPr="00D508CE">
        <w:rPr>
          <w:rFonts w:ascii="Times New Roman" w:hAnsi="Times New Roman" w:cs="Times New Roman"/>
          <w:sz w:val="24"/>
          <w:szCs w:val="24"/>
          <w:lang w:val="en-US"/>
        </w:rPr>
        <w:t xml:space="preserve"> </w:t>
      </w:r>
      <w:r w:rsidRPr="00D508CE">
        <w:rPr>
          <w:rFonts w:ascii="Times New Roman" w:hAnsi="Times New Roman" w:cs="Times New Roman"/>
          <w:sz w:val="24"/>
          <w:szCs w:val="24"/>
          <w:lang w:val="en-US"/>
        </w:rPr>
        <w:t>research activity, with peaks occurring in recent years, particularly after 2016. The steady contributions from earlier years indicate a broad temporal scope</w:t>
      </w:r>
      <w:r w:rsidRPr="00D508CE">
        <w:rPr>
          <w:rFonts w:ascii="Times New Roman" w:hAnsi="Times New Roman" w:cs="Times New Roman"/>
          <w:sz w:val="24"/>
          <w:szCs w:val="24"/>
          <w:lang w:val="en-US"/>
        </w:rPr>
        <w:t xml:space="preserve"> </w:t>
      </w:r>
      <w:r w:rsidRPr="00D508CE">
        <w:rPr>
          <w:rFonts w:ascii="Times New Roman" w:hAnsi="Times New Roman" w:cs="Times New Roman"/>
          <w:sz w:val="24"/>
          <w:szCs w:val="24"/>
          <w:lang w:val="en-US"/>
        </w:rPr>
        <w:t>in the systematic review, ensuring comprehensive coverage of relevant literature.</w:t>
      </w:r>
    </w:p>
    <w:p w14:paraId="4A4C1766" w14:textId="77777777" w:rsidR="003B7E9B" w:rsidRDefault="003B7E9B" w:rsidP="00C71163">
      <w:pPr>
        <w:shd w:val="clear" w:color="auto" w:fill="FFFFFF"/>
        <w:spacing w:after="0" w:line="240" w:lineRule="auto"/>
        <w:rPr>
          <w:rFonts w:ascii="Times New Roman" w:eastAsia="Times New Roman" w:hAnsi="Times New Roman" w:cs="Times New Roman"/>
          <w:color w:val="000000"/>
          <w:sz w:val="24"/>
          <w:szCs w:val="24"/>
          <w:lang w:val="en-US"/>
        </w:rPr>
        <w:sectPr w:rsidR="003B7E9B" w:rsidSect="003B7E9B">
          <w:type w:val="continuous"/>
          <w:pgSz w:w="12240" w:h="15840"/>
          <w:pgMar w:top="1440" w:right="1440" w:bottom="1276" w:left="1440" w:header="720" w:footer="720" w:gutter="0"/>
          <w:cols w:num="2" w:space="720"/>
          <w:docGrid w:linePitch="360"/>
        </w:sectPr>
      </w:pPr>
    </w:p>
    <w:p w14:paraId="644C97D9" w14:textId="6D918E96" w:rsidR="00D508CE" w:rsidRDefault="00D508CE"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0418150B" w14:textId="3BD1F029" w:rsidR="00D508CE" w:rsidRPr="00D508CE" w:rsidRDefault="00D508CE"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D508CE">
        <w:rPr>
          <w:rFonts w:ascii="Times New Roman" w:hAnsi="Times New Roman" w:cs="Times New Roman"/>
          <w:b/>
          <w:bCs/>
          <w:sz w:val="24"/>
          <w:szCs w:val="24"/>
          <w:lang w:val="en-US"/>
        </w:rPr>
        <w:t>b. Document by Author</w:t>
      </w:r>
    </w:p>
    <w:p w14:paraId="20BFA17B" w14:textId="5463AA3D" w:rsidR="00D508CE" w:rsidRDefault="00D508CE" w:rsidP="00C71163">
      <w:pPr>
        <w:shd w:val="clear" w:color="auto" w:fill="FFFFFF"/>
        <w:spacing w:after="0" w:line="240" w:lineRule="auto"/>
        <w:rPr>
          <w:rFonts w:ascii="Times New Roman" w:eastAsia="Times New Roman" w:hAnsi="Times New Roman" w:cs="Times New Roman"/>
          <w:color w:val="000000"/>
          <w:sz w:val="24"/>
          <w:szCs w:val="24"/>
          <w:lang w:val="en-US"/>
        </w:rPr>
      </w:pPr>
      <w:r>
        <w:rPr>
          <w:noProof/>
        </w:rPr>
        <w:drawing>
          <wp:inline distT="0" distB="0" distL="0" distR="0" wp14:anchorId="0E86C147" wp14:editId="2BA5692F">
            <wp:extent cx="5941485" cy="2290119"/>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59521" cy="2297071"/>
                    </a:xfrm>
                    <a:prstGeom prst="rect">
                      <a:avLst/>
                    </a:prstGeom>
                  </pic:spPr>
                </pic:pic>
              </a:graphicData>
            </a:graphic>
          </wp:inline>
        </w:drawing>
      </w:r>
    </w:p>
    <w:p w14:paraId="16E2566D" w14:textId="77777777" w:rsidR="00D508CE" w:rsidRPr="00D508CE" w:rsidRDefault="00D508CE" w:rsidP="00D508CE">
      <w:pPr>
        <w:autoSpaceDE w:val="0"/>
        <w:autoSpaceDN w:val="0"/>
        <w:adjustRightInd w:val="0"/>
        <w:spacing w:after="0" w:line="240" w:lineRule="auto"/>
        <w:rPr>
          <w:rFonts w:ascii="Times New Roman" w:hAnsi="Times New Roman" w:cs="Times New Roman"/>
          <w:lang w:val="en-US"/>
        </w:rPr>
      </w:pPr>
      <w:r>
        <w:rPr>
          <w:rFonts w:ascii="Times New Roman" w:eastAsia="Times New Roman" w:hAnsi="Times New Roman" w:cs="Times New Roman"/>
          <w:color w:val="000000"/>
          <w:sz w:val="24"/>
          <w:szCs w:val="24"/>
          <w:lang w:val="en-US"/>
        </w:rPr>
        <w:t xml:space="preserve">                                                                 </w:t>
      </w:r>
      <w:r w:rsidRPr="00D508CE">
        <w:rPr>
          <w:rFonts w:ascii="Times New Roman" w:hAnsi="Times New Roman" w:cs="Times New Roman"/>
          <w:lang w:val="en-US"/>
        </w:rPr>
        <w:t>Source: https://www.scopus.com</w:t>
      </w:r>
    </w:p>
    <w:p w14:paraId="68B46088" w14:textId="42BDC977" w:rsidR="00D508CE" w:rsidRPr="00D508CE" w:rsidRDefault="00D508CE" w:rsidP="00D508CE">
      <w:pPr>
        <w:shd w:val="clear" w:color="auto" w:fill="FFFFFF"/>
        <w:spacing w:after="0" w:line="240" w:lineRule="auto"/>
        <w:rPr>
          <w:rFonts w:ascii="Times New Roman" w:eastAsia="Times New Roman" w:hAnsi="Times New Roman" w:cs="Times New Roman"/>
          <w:color w:val="000000"/>
          <w:lang w:val="en-US"/>
        </w:rPr>
      </w:pPr>
      <w:r w:rsidRPr="00D508CE">
        <w:rPr>
          <w:rFonts w:ascii="Times New Roman" w:hAnsi="Times New Roman" w:cs="Times New Roman"/>
          <w:lang w:val="en-US"/>
        </w:rPr>
        <w:t xml:space="preserve">                                                                      </w:t>
      </w:r>
      <w:r w:rsidRPr="00D508CE">
        <w:rPr>
          <w:rFonts w:ascii="Times New Roman" w:hAnsi="Times New Roman" w:cs="Times New Roman"/>
          <w:lang w:val="en-US"/>
        </w:rPr>
        <w:t>Fig. 3: Reviewed documents by author</w:t>
      </w:r>
    </w:p>
    <w:p w14:paraId="03C0EBF2" w14:textId="77777777" w:rsidR="003B7E9B" w:rsidRDefault="003B7E9B" w:rsidP="00D508CE">
      <w:pPr>
        <w:autoSpaceDE w:val="0"/>
        <w:autoSpaceDN w:val="0"/>
        <w:adjustRightInd w:val="0"/>
        <w:spacing w:after="0" w:line="240" w:lineRule="auto"/>
        <w:rPr>
          <w:rFonts w:ascii="Times New Roman" w:hAnsi="Times New Roman" w:cs="Times New Roman"/>
          <w:sz w:val="24"/>
          <w:szCs w:val="24"/>
          <w:lang w:val="en-US"/>
        </w:rPr>
        <w:sectPr w:rsidR="003B7E9B" w:rsidSect="003B7E9B">
          <w:type w:val="continuous"/>
          <w:pgSz w:w="12240" w:h="15840"/>
          <w:pgMar w:top="1440" w:right="1440" w:bottom="1276" w:left="1440" w:header="720" w:footer="720" w:gutter="0"/>
          <w:cols w:space="720"/>
          <w:docGrid w:linePitch="360"/>
        </w:sectPr>
      </w:pPr>
    </w:p>
    <w:p w14:paraId="68F668B0" w14:textId="005184F7" w:rsidR="00D508CE" w:rsidRPr="00D508CE" w:rsidRDefault="00D508CE" w:rsidP="00D508CE">
      <w:pPr>
        <w:autoSpaceDE w:val="0"/>
        <w:autoSpaceDN w:val="0"/>
        <w:adjustRightInd w:val="0"/>
        <w:spacing w:after="0" w:line="240" w:lineRule="auto"/>
        <w:rPr>
          <w:rFonts w:ascii="Times New Roman" w:eastAsia="Times New Roman" w:hAnsi="Times New Roman" w:cs="Times New Roman"/>
          <w:color w:val="000000"/>
          <w:sz w:val="24"/>
          <w:szCs w:val="24"/>
          <w:lang w:val="en-US"/>
        </w:rPr>
      </w:pPr>
      <w:r w:rsidRPr="00D508CE">
        <w:rPr>
          <w:rFonts w:ascii="Times New Roman" w:hAnsi="Times New Roman" w:cs="Times New Roman"/>
          <w:sz w:val="24"/>
          <w:szCs w:val="24"/>
          <w:lang w:val="en-US"/>
        </w:rPr>
        <w:lastRenderedPageBreak/>
        <w:t>The bar chart illustrates the distribution of reviewed documents by author. Holopainen, L., Hughes, J. N., and Nurmi, J. E. each contributed the highest</w:t>
      </w:r>
      <w:r w:rsidRPr="00D508CE">
        <w:rPr>
          <w:rFonts w:ascii="Times New Roman" w:hAnsi="Times New Roman" w:cs="Times New Roman"/>
          <w:sz w:val="24"/>
          <w:szCs w:val="24"/>
          <w:lang w:val="en-US"/>
        </w:rPr>
        <w:t xml:space="preserve"> </w:t>
      </w:r>
      <w:r w:rsidRPr="00D508CE">
        <w:rPr>
          <w:rFonts w:ascii="Times New Roman" w:hAnsi="Times New Roman" w:cs="Times New Roman"/>
          <w:sz w:val="24"/>
          <w:szCs w:val="24"/>
          <w:lang w:val="en-US"/>
        </w:rPr>
        <w:t>number of documents, with two publications each. The remaining authors, including Ahmed, Y., Badcock, N. A., Bauer, J. R., Bazán, A., Booth, A. E.,</w:t>
      </w:r>
      <w:r w:rsidRPr="00D508CE">
        <w:rPr>
          <w:rFonts w:ascii="Times New Roman" w:hAnsi="Times New Roman" w:cs="Times New Roman"/>
          <w:sz w:val="24"/>
          <w:szCs w:val="24"/>
          <w:lang w:val="en-US"/>
        </w:rPr>
        <w:t xml:space="preserve"> </w:t>
      </w:r>
      <w:r w:rsidRPr="00D508CE">
        <w:rPr>
          <w:rFonts w:ascii="Times New Roman" w:hAnsi="Times New Roman" w:cs="Times New Roman"/>
          <w:sz w:val="24"/>
          <w:szCs w:val="24"/>
          <w:lang w:val="en-US"/>
        </w:rPr>
        <w:t xml:space="preserve">Boyes, M. E., and Caballero, F. S., each have one document. This </w:t>
      </w:r>
      <w:r w:rsidRPr="00D508CE">
        <w:rPr>
          <w:rFonts w:ascii="Times New Roman" w:hAnsi="Times New Roman" w:cs="Times New Roman"/>
          <w:sz w:val="24"/>
          <w:szCs w:val="24"/>
          <w:lang w:val="en-US"/>
        </w:rPr>
        <w:t>distribution suggests that while some researchers have contributed multiple relevant</w:t>
      </w:r>
      <w:r w:rsidRPr="00D508CE">
        <w:rPr>
          <w:rFonts w:ascii="Times New Roman" w:hAnsi="Times New Roman" w:cs="Times New Roman"/>
          <w:sz w:val="24"/>
          <w:szCs w:val="24"/>
          <w:lang w:val="en-US"/>
        </w:rPr>
        <w:t xml:space="preserve"> </w:t>
      </w:r>
      <w:r w:rsidRPr="00D508CE">
        <w:rPr>
          <w:rFonts w:ascii="Times New Roman" w:hAnsi="Times New Roman" w:cs="Times New Roman"/>
          <w:sz w:val="24"/>
          <w:szCs w:val="24"/>
          <w:lang w:val="en-US"/>
        </w:rPr>
        <w:t>studies, most authors in the dataset have only a single publication included in the review. The data highlights key contributors to the field and provides</w:t>
      </w:r>
      <w:r w:rsidRPr="00D508CE">
        <w:rPr>
          <w:rFonts w:ascii="Times New Roman" w:hAnsi="Times New Roman" w:cs="Times New Roman"/>
          <w:sz w:val="24"/>
          <w:szCs w:val="24"/>
          <w:lang w:val="en-US"/>
        </w:rPr>
        <w:t xml:space="preserve"> </w:t>
      </w:r>
      <w:r w:rsidRPr="00D508CE">
        <w:rPr>
          <w:rFonts w:ascii="Times New Roman" w:hAnsi="Times New Roman" w:cs="Times New Roman"/>
          <w:sz w:val="24"/>
          <w:szCs w:val="24"/>
          <w:lang w:val="en-US"/>
        </w:rPr>
        <w:t>insight into research activity.</w:t>
      </w:r>
    </w:p>
    <w:p w14:paraId="3D24BBA6" w14:textId="77777777" w:rsidR="00D508CE" w:rsidRDefault="00D508CE"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1B285B6A" w14:textId="77777777" w:rsidR="003B7E9B" w:rsidRDefault="003B7E9B" w:rsidP="00C71163">
      <w:pPr>
        <w:shd w:val="clear" w:color="auto" w:fill="FFFFFF"/>
        <w:spacing w:after="0" w:line="240" w:lineRule="auto"/>
        <w:rPr>
          <w:rFonts w:ascii="Times New Roman" w:hAnsi="Times New Roman" w:cs="Times New Roman"/>
          <w:b/>
          <w:bCs/>
          <w:sz w:val="24"/>
          <w:szCs w:val="24"/>
          <w:lang w:val="en-US"/>
        </w:rPr>
        <w:sectPr w:rsidR="003B7E9B" w:rsidSect="003B7E9B">
          <w:type w:val="continuous"/>
          <w:pgSz w:w="12240" w:h="15840"/>
          <w:pgMar w:top="1440" w:right="1440" w:bottom="1276" w:left="1440" w:header="720" w:footer="720" w:gutter="0"/>
          <w:cols w:num="2" w:space="720"/>
          <w:docGrid w:linePitch="360"/>
        </w:sectPr>
      </w:pPr>
    </w:p>
    <w:p w14:paraId="3551EC11" w14:textId="77777777" w:rsidR="003B7E9B" w:rsidRDefault="003B7E9B" w:rsidP="00C71163">
      <w:pPr>
        <w:shd w:val="clear" w:color="auto" w:fill="FFFFFF"/>
        <w:spacing w:after="0" w:line="240" w:lineRule="auto"/>
        <w:rPr>
          <w:rFonts w:ascii="Times New Roman" w:hAnsi="Times New Roman" w:cs="Times New Roman"/>
          <w:b/>
          <w:bCs/>
          <w:sz w:val="24"/>
          <w:szCs w:val="24"/>
          <w:lang w:val="en-US"/>
        </w:rPr>
      </w:pPr>
    </w:p>
    <w:p w14:paraId="2E08D417" w14:textId="7647A355" w:rsidR="00D508CE" w:rsidRPr="00B0764D" w:rsidRDefault="00B0764D"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B0764D">
        <w:rPr>
          <w:rFonts w:ascii="Times New Roman" w:hAnsi="Times New Roman" w:cs="Times New Roman"/>
          <w:b/>
          <w:bCs/>
          <w:sz w:val="24"/>
          <w:szCs w:val="24"/>
          <w:lang w:val="en-US"/>
        </w:rPr>
        <w:t>c. Documents per Year by Source</w:t>
      </w:r>
    </w:p>
    <w:p w14:paraId="2D05CA84" w14:textId="77777777" w:rsidR="00D508CE" w:rsidRDefault="00D508CE"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205D79AB" w14:textId="43B60987" w:rsidR="00D508CE" w:rsidRDefault="00B0764D" w:rsidP="00C71163">
      <w:pPr>
        <w:shd w:val="clear" w:color="auto" w:fill="FFFFFF"/>
        <w:spacing w:after="0" w:line="240" w:lineRule="auto"/>
        <w:rPr>
          <w:rFonts w:ascii="Times New Roman" w:eastAsia="Times New Roman" w:hAnsi="Times New Roman" w:cs="Times New Roman"/>
          <w:color w:val="000000"/>
          <w:sz w:val="24"/>
          <w:szCs w:val="24"/>
          <w:lang w:val="en-US"/>
        </w:rPr>
      </w:pPr>
      <w:r>
        <w:rPr>
          <w:noProof/>
        </w:rPr>
        <w:drawing>
          <wp:inline distT="0" distB="0" distL="0" distR="0" wp14:anchorId="02A0EC90" wp14:editId="729FFFE4">
            <wp:extent cx="5562600" cy="33147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562600" cy="3314700"/>
                    </a:xfrm>
                    <a:prstGeom prst="rect">
                      <a:avLst/>
                    </a:prstGeom>
                  </pic:spPr>
                </pic:pic>
              </a:graphicData>
            </a:graphic>
          </wp:inline>
        </w:drawing>
      </w:r>
    </w:p>
    <w:p w14:paraId="6EE82145" w14:textId="02A736D9" w:rsidR="00B0764D" w:rsidRPr="00B0764D" w:rsidRDefault="00B0764D" w:rsidP="00B0764D">
      <w:pPr>
        <w:autoSpaceDE w:val="0"/>
        <w:autoSpaceDN w:val="0"/>
        <w:adjustRightInd w:val="0"/>
        <w:spacing w:after="0" w:line="240" w:lineRule="auto"/>
        <w:rPr>
          <w:rFonts w:ascii="Times New Roman" w:hAnsi="Times New Roman" w:cs="Times New Roman"/>
          <w:lang w:val="en-US"/>
        </w:rPr>
      </w:pPr>
      <w:r>
        <w:rPr>
          <w:rFonts w:ascii="Times New Roman" w:hAnsi="Times New Roman" w:cs="Times New Roman"/>
          <w:sz w:val="16"/>
          <w:szCs w:val="16"/>
          <w:lang w:val="en-US"/>
        </w:rPr>
        <w:t xml:space="preserve">                                                                                             </w:t>
      </w:r>
      <w:r w:rsidRPr="00B0764D">
        <w:rPr>
          <w:rFonts w:ascii="Times New Roman" w:hAnsi="Times New Roman" w:cs="Times New Roman"/>
          <w:lang w:val="en-US"/>
        </w:rPr>
        <w:t>Source: https://www.scopus.com</w:t>
      </w:r>
    </w:p>
    <w:p w14:paraId="39985B75" w14:textId="6019E2A1" w:rsidR="00B0764D" w:rsidRPr="00B0764D" w:rsidRDefault="00B0764D" w:rsidP="00B0764D">
      <w:pPr>
        <w:shd w:val="clear" w:color="auto" w:fill="FFFFFF"/>
        <w:spacing w:after="0" w:line="240" w:lineRule="auto"/>
        <w:rPr>
          <w:rFonts w:ascii="Times New Roman" w:eastAsia="Times New Roman" w:hAnsi="Times New Roman" w:cs="Times New Roman"/>
          <w:color w:val="000000"/>
          <w:lang w:val="en-US"/>
        </w:rPr>
      </w:pPr>
      <w:r w:rsidRPr="00B0764D">
        <w:rPr>
          <w:rFonts w:ascii="Times New Roman" w:hAnsi="Times New Roman" w:cs="Times New Roman"/>
          <w:lang w:val="en-US"/>
        </w:rPr>
        <w:t xml:space="preserve">                                                                  </w:t>
      </w:r>
      <w:r w:rsidRPr="00B0764D">
        <w:rPr>
          <w:rFonts w:ascii="Times New Roman" w:hAnsi="Times New Roman" w:cs="Times New Roman"/>
          <w:lang w:val="en-US"/>
        </w:rPr>
        <w:t>Fig. 4: Reviewed documents by source</w:t>
      </w:r>
    </w:p>
    <w:p w14:paraId="5AADAC2B" w14:textId="77777777" w:rsidR="00D508CE" w:rsidRPr="00B0764D" w:rsidRDefault="00D508CE" w:rsidP="00C71163">
      <w:pPr>
        <w:shd w:val="clear" w:color="auto" w:fill="FFFFFF"/>
        <w:spacing w:after="0" w:line="240" w:lineRule="auto"/>
        <w:rPr>
          <w:rFonts w:ascii="Times New Roman" w:eastAsia="Times New Roman" w:hAnsi="Times New Roman" w:cs="Times New Roman"/>
          <w:color w:val="000000"/>
          <w:lang w:val="en-US"/>
        </w:rPr>
      </w:pPr>
    </w:p>
    <w:p w14:paraId="22DA0924" w14:textId="77777777" w:rsidR="003B7E9B" w:rsidRDefault="003B7E9B" w:rsidP="00B0764D">
      <w:pPr>
        <w:autoSpaceDE w:val="0"/>
        <w:autoSpaceDN w:val="0"/>
        <w:adjustRightInd w:val="0"/>
        <w:spacing w:after="0" w:line="240" w:lineRule="auto"/>
        <w:rPr>
          <w:rFonts w:ascii="Times New Roman" w:hAnsi="Times New Roman" w:cs="Times New Roman"/>
          <w:sz w:val="24"/>
          <w:szCs w:val="24"/>
          <w:lang w:val="en-US"/>
        </w:rPr>
        <w:sectPr w:rsidR="003B7E9B" w:rsidSect="003B7E9B">
          <w:type w:val="continuous"/>
          <w:pgSz w:w="12240" w:h="15840"/>
          <w:pgMar w:top="1440" w:right="1440" w:bottom="1276" w:left="1440" w:header="720" w:footer="720" w:gutter="0"/>
          <w:cols w:space="720"/>
          <w:docGrid w:linePitch="360"/>
        </w:sectPr>
      </w:pPr>
    </w:p>
    <w:p w14:paraId="0D0246E3" w14:textId="32BA2C6C" w:rsidR="00D508CE" w:rsidRDefault="00B0764D" w:rsidP="00B0764D">
      <w:pPr>
        <w:autoSpaceDE w:val="0"/>
        <w:autoSpaceDN w:val="0"/>
        <w:adjustRightInd w:val="0"/>
        <w:spacing w:after="0" w:line="240" w:lineRule="auto"/>
        <w:rPr>
          <w:rFonts w:ascii="Times New Roman" w:hAnsi="Times New Roman" w:cs="Times New Roman"/>
          <w:sz w:val="24"/>
          <w:szCs w:val="24"/>
          <w:lang w:val="en-US"/>
        </w:rPr>
      </w:pPr>
      <w:r w:rsidRPr="00B0764D">
        <w:rPr>
          <w:rFonts w:ascii="Times New Roman" w:hAnsi="Times New Roman" w:cs="Times New Roman"/>
          <w:sz w:val="24"/>
          <w:szCs w:val="24"/>
          <w:lang w:val="en-US"/>
        </w:rPr>
        <w:t xml:space="preserve">The bar chart presents the distribution of reviewed documents across various journals. The </w:t>
      </w:r>
      <w:r w:rsidRPr="00B0764D">
        <w:rPr>
          <w:rFonts w:ascii="Times New Roman" w:hAnsi="Times New Roman" w:cs="Times New Roman"/>
          <w:i/>
          <w:iCs/>
          <w:sz w:val="24"/>
          <w:szCs w:val="24"/>
          <w:lang w:val="en-US"/>
        </w:rPr>
        <w:t xml:space="preserve">Journal of Learning Disabilities </w:t>
      </w:r>
      <w:r w:rsidRPr="00B0764D">
        <w:rPr>
          <w:rFonts w:ascii="Times New Roman" w:hAnsi="Times New Roman" w:cs="Times New Roman"/>
          <w:sz w:val="24"/>
          <w:szCs w:val="24"/>
          <w:lang w:val="en-US"/>
        </w:rPr>
        <w:t>has the highest number of</w:t>
      </w:r>
      <w:r>
        <w:rPr>
          <w:rFonts w:ascii="Times New Roman" w:hAnsi="Times New Roman" w:cs="Times New Roman"/>
          <w:sz w:val="24"/>
          <w:szCs w:val="24"/>
          <w:lang w:val="en-US"/>
        </w:rPr>
        <w:t xml:space="preserve"> </w:t>
      </w:r>
      <w:r w:rsidRPr="00B0764D">
        <w:rPr>
          <w:rFonts w:ascii="Times New Roman" w:hAnsi="Times New Roman" w:cs="Times New Roman"/>
          <w:sz w:val="24"/>
          <w:szCs w:val="24"/>
          <w:lang w:val="en-US"/>
        </w:rPr>
        <w:t xml:space="preserve">documents, with three contributions, indicating its significant role in the research field. The </w:t>
      </w:r>
      <w:r w:rsidRPr="00B0764D">
        <w:rPr>
          <w:rFonts w:ascii="Times New Roman" w:hAnsi="Times New Roman" w:cs="Times New Roman"/>
          <w:i/>
          <w:iCs/>
          <w:sz w:val="24"/>
          <w:szCs w:val="24"/>
          <w:lang w:val="en-US"/>
        </w:rPr>
        <w:t xml:space="preserve">Journal of School Psychology </w:t>
      </w:r>
      <w:r w:rsidRPr="00B0764D">
        <w:rPr>
          <w:rFonts w:ascii="Times New Roman" w:hAnsi="Times New Roman" w:cs="Times New Roman"/>
          <w:sz w:val="24"/>
          <w:szCs w:val="24"/>
          <w:lang w:val="en-US"/>
        </w:rPr>
        <w:t xml:space="preserve">and </w:t>
      </w:r>
      <w:r w:rsidRPr="00B0764D">
        <w:rPr>
          <w:rFonts w:ascii="Times New Roman" w:hAnsi="Times New Roman" w:cs="Times New Roman"/>
          <w:i/>
          <w:iCs/>
          <w:sz w:val="24"/>
          <w:szCs w:val="24"/>
          <w:lang w:val="en-US"/>
        </w:rPr>
        <w:t>Early Childhood Research</w:t>
      </w:r>
      <w:r>
        <w:rPr>
          <w:rFonts w:ascii="Times New Roman" w:hAnsi="Times New Roman" w:cs="Times New Roman"/>
          <w:i/>
          <w:iCs/>
          <w:sz w:val="24"/>
          <w:szCs w:val="24"/>
          <w:lang w:val="en-US"/>
        </w:rPr>
        <w:t xml:space="preserve"> </w:t>
      </w:r>
      <w:r w:rsidRPr="00B0764D">
        <w:rPr>
          <w:rFonts w:ascii="Times New Roman" w:hAnsi="Times New Roman" w:cs="Times New Roman"/>
          <w:i/>
          <w:iCs/>
          <w:sz w:val="24"/>
          <w:szCs w:val="24"/>
          <w:lang w:val="en-US"/>
        </w:rPr>
        <w:t xml:space="preserve">Quarterly </w:t>
      </w:r>
      <w:r w:rsidRPr="00B0764D">
        <w:rPr>
          <w:rFonts w:ascii="Times New Roman" w:hAnsi="Times New Roman" w:cs="Times New Roman"/>
          <w:sz w:val="24"/>
          <w:szCs w:val="24"/>
          <w:lang w:val="en-US"/>
        </w:rPr>
        <w:t xml:space="preserve">each have two documents, reflecting their relevance in the systematic </w:t>
      </w:r>
      <w:r w:rsidRPr="00B0764D">
        <w:rPr>
          <w:rFonts w:ascii="Times New Roman" w:hAnsi="Times New Roman" w:cs="Times New Roman"/>
          <w:sz w:val="24"/>
          <w:szCs w:val="24"/>
          <w:lang w:val="en-US"/>
        </w:rPr>
        <w:t xml:space="preserve">review. Meanwhile, </w:t>
      </w:r>
      <w:r w:rsidRPr="00B0764D">
        <w:rPr>
          <w:rFonts w:ascii="Times New Roman" w:hAnsi="Times New Roman" w:cs="Times New Roman"/>
          <w:i/>
          <w:iCs/>
          <w:sz w:val="24"/>
          <w:szCs w:val="24"/>
          <w:lang w:val="en-US"/>
        </w:rPr>
        <w:t xml:space="preserve">Child Development </w:t>
      </w:r>
      <w:r w:rsidRPr="00B0764D">
        <w:rPr>
          <w:rFonts w:ascii="Times New Roman" w:hAnsi="Times New Roman" w:cs="Times New Roman"/>
          <w:sz w:val="24"/>
          <w:szCs w:val="24"/>
          <w:lang w:val="en-US"/>
        </w:rPr>
        <w:t xml:space="preserve">and </w:t>
      </w:r>
      <w:r w:rsidRPr="00B0764D">
        <w:rPr>
          <w:rFonts w:ascii="Times New Roman" w:hAnsi="Times New Roman" w:cs="Times New Roman"/>
          <w:i/>
          <w:iCs/>
          <w:sz w:val="24"/>
          <w:szCs w:val="24"/>
          <w:lang w:val="en-US"/>
        </w:rPr>
        <w:t>Academic Medicine</w:t>
      </w:r>
      <w:r>
        <w:rPr>
          <w:rFonts w:ascii="Times New Roman" w:hAnsi="Times New Roman" w:cs="Times New Roman"/>
          <w:i/>
          <w:iCs/>
          <w:sz w:val="24"/>
          <w:szCs w:val="24"/>
          <w:lang w:val="en-US"/>
        </w:rPr>
        <w:t xml:space="preserve"> </w:t>
      </w:r>
      <w:r w:rsidRPr="00B0764D">
        <w:rPr>
          <w:rFonts w:ascii="Times New Roman" w:hAnsi="Times New Roman" w:cs="Times New Roman"/>
          <w:sz w:val="24"/>
          <w:szCs w:val="24"/>
          <w:lang w:val="en-US"/>
        </w:rPr>
        <w:t>contribute one document each. This distribution suggests that the research is primarily concentrated in journals focusing on learning disabilities, school</w:t>
      </w:r>
      <w:r>
        <w:rPr>
          <w:rFonts w:ascii="Times New Roman" w:hAnsi="Times New Roman" w:cs="Times New Roman"/>
          <w:sz w:val="24"/>
          <w:szCs w:val="24"/>
          <w:lang w:val="en-US"/>
        </w:rPr>
        <w:t xml:space="preserve"> </w:t>
      </w:r>
      <w:r w:rsidRPr="00B0764D">
        <w:rPr>
          <w:rFonts w:ascii="Times New Roman" w:hAnsi="Times New Roman" w:cs="Times New Roman"/>
          <w:sz w:val="24"/>
          <w:szCs w:val="24"/>
          <w:lang w:val="en-US"/>
        </w:rPr>
        <w:t>psychology, and early childhood education, highlighting the importance of these fields in the study under review.</w:t>
      </w:r>
    </w:p>
    <w:p w14:paraId="219D7010" w14:textId="77777777" w:rsidR="003B7E9B" w:rsidRDefault="003B7E9B" w:rsidP="00B0764D">
      <w:pPr>
        <w:autoSpaceDE w:val="0"/>
        <w:autoSpaceDN w:val="0"/>
        <w:adjustRightInd w:val="0"/>
        <w:spacing w:after="0" w:line="240" w:lineRule="auto"/>
        <w:rPr>
          <w:rFonts w:ascii="Times New Roman" w:hAnsi="Times New Roman" w:cs="Times New Roman"/>
          <w:sz w:val="24"/>
          <w:szCs w:val="24"/>
          <w:lang w:val="en-US"/>
        </w:rPr>
        <w:sectPr w:rsidR="003B7E9B" w:rsidSect="003B7E9B">
          <w:type w:val="continuous"/>
          <w:pgSz w:w="12240" w:h="15840"/>
          <w:pgMar w:top="1440" w:right="1440" w:bottom="1276" w:left="1440" w:header="720" w:footer="720" w:gutter="0"/>
          <w:cols w:num="2" w:space="720"/>
          <w:docGrid w:linePitch="360"/>
        </w:sectPr>
      </w:pPr>
    </w:p>
    <w:p w14:paraId="2B46F5F1" w14:textId="5C55D5B2" w:rsidR="00B0764D" w:rsidRDefault="00B0764D" w:rsidP="00B0764D">
      <w:pPr>
        <w:autoSpaceDE w:val="0"/>
        <w:autoSpaceDN w:val="0"/>
        <w:adjustRightInd w:val="0"/>
        <w:spacing w:after="0" w:line="240" w:lineRule="auto"/>
        <w:rPr>
          <w:rFonts w:ascii="Times New Roman" w:hAnsi="Times New Roman" w:cs="Times New Roman"/>
          <w:sz w:val="24"/>
          <w:szCs w:val="24"/>
          <w:lang w:val="en-US"/>
        </w:rPr>
      </w:pPr>
    </w:p>
    <w:p w14:paraId="66776F82" w14:textId="77777777" w:rsidR="00B0764D" w:rsidRDefault="00B0764D" w:rsidP="00B0764D">
      <w:pPr>
        <w:autoSpaceDE w:val="0"/>
        <w:autoSpaceDN w:val="0"/>
        <w:adjustRightInd w:val="0"/>
        <w:spacing w:after="0" w:line="240" w:lineRule="auto"/>
        <w:rPr>
          <w:rFonts w:ascii="Times New Roman" w:hAnsi="Times New Roman" w:cs="Times New Roman"/>
          <w:b/>
          <w:bCs/>
          <w:sz w:val="24"/>
          <w:szCs w:val="24"/>
          <w:lang w:val="en-US"/>
        </w:rPr>
      </w:pPr>
    </w:p>
    <w:p w14:paraId="38473642" w14:textId="77777777" w:rsidR="00B0764D" w:rsidRDefault="00B0764D" w:rsidP="00B0764D">
      <w:pPr>
        <w:autoSpaceDE w:val="0"/>
        <w:autoSpaceDN w:val="0"/>
        <w:adjustRightInd w:val="0"/>
        <w:spacing w:after="0" w:line="240" w:lineRule="auto"/>
        <w:rPr>
          <w:rFonts w:ascii="Times New Roman" w:hAnsi="Times New Roman" w:cs="Times New Roman"/>
          <w:b/>
          <w:bCs/>
          <w:sz w:val="24"/>
          <w:szCs w:val="24"/>
          <w:lang w:val="en-US"/>
        </w:rPr>
      </w:pPr>
    </w:p>
    <w:p w14:paraId="5C25168C" w14:textId="77777777" w:rsidR="00B0764D" w:rsidRDefault="00B0764D" w:rsidP="00B0764D">
      <w:pPr>
        <w:autoSpaceDE w:val="0"/>
        <w:autoSpaceDN w:val="0"/>
        <w:adjustRightInd w:val="0"/>
        <w:spacing w:after="0" w:line="240" w:lineRule="auto"/>
        <w:rPr>
          <w:rFonts w:ascii="Times New Roman" w:hAnsi="Times New Roman" w:cs="Times New Roman"/>
          <w:b/>
          <w:bCs/>
          <w:sz w:val="24"/>
          <w:szCs w:val="24"/>
          <w:lang w:val="en-US"/>
        </w:rPr>
      </w:pPr>
    </w:p>
    <w:p w14:paraId="63F401E0" w14:textId="63D324B7" w:rsidR="00B0764D" w:rsidRPr="00B0764D" w:rsidRDefault="00B0764D" w:rsidP="00B0764D">
      <w:pPr>
        <w:autoSpaceDE w:val="0"/>
        <w:autoSpaceDN w:val="0"/>
        <w:adjustRightInd w:val="0"/>
        <w:spacing w:after="0" w:line="240" w:lineRule="auto"/>
        <w:rPr>
          <w:rFonts w:ascii="Times New Roman" w:eastAsia="Times New Roman" w:hAnsi="Times New Roman" w:cs="Times New Roman"/>
          <w:color w:val="000000"/>
          <w:sz w:val="24"/>
          <w:szCs w:val="24"/>
          <w:lang w:val="en-US"/>
        </w:rPr>
      </w:pPr>
      <w:r w:rsidRPr="00B0764D">
        <w:rPr>
          <w:rFonts w:ascii="Times New Roman" w:hAnsi="Times New Roman" w:cs="Times New Roman"/>
          <w:b/>
          <w:bCs/>
          <w:sz w:val="24"/>
          <w:szCs w:val="24"/>
          <w:lang w:val="en-US"/>
        </w:rPr>
        <w:lastRenderedPageBreak/>
        <w:t>d. Document by Country/Territory</w:t>
      </w:r>
    </w:p>
    <w:p w14:paraId="097C9835" w14:textId="1BF86535" w:rsidR="00D508CE" w:rsidRDefault="00B0764D" w:rsidP="00B0764D">
      <w:pPr>
        <w:shd w:val="clear" w:color="auto" w:fill="FFFFFF"/>
        <w:spacing w:after="0" w:line="240" w:lineRule="auto"/>
        <w:jc w:val="center"/>
        <w:rPr>
          <w:rFonts w:ascii="Times New Roman" w:eastAsia="Times New Roman" w:hAnsi="Times New Roman" w:cs="Times New Roman"/>
          <w:color w:val="000000"/>
          <w:sz w:val="24"/>
          <w:szCs w:val="24"/>
          <w:lang w:val="en-US"/>
        </w:rPr>
      </w:pPr>
      <w:r>
        <w:rPr>
          <w:noProof/>
        </w:rPr>
        <w:drawing>
          <wp:inline distT="0" distB="0" distL="0" distR="0" wp14:anchorId="455C6A4B" wp14:editId="03459AB6">
            <wp:extent cx="4956948" cy="236425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990465" cy="2380245"/>
                    </a:xfrm>
                    <a:prstGeom prst="rect">
                      <a:avLst/>
                    </a:prstGeom>
                  </pic:spPr>
                </pic:pic>
              </a:graphicData>
            </a:graphic>
          </wp:inline>
        </w:drawing>
      </w:r>
    </w:p>
    <w:p w14:paraId="578ABE30" w14:textId="717B7F9C" w:rsidR="00B0764D" w:rsidRPr="00B0764D" w:rsidRDefault="00B0764D" w:rsidP="00B0764D">
      <w:pPr>
        <w:autoSpaceDE w:val="0"/>
        <w:autoSpaceDN w:val="0"/>
        <w:adjustRightInd w:val="0"/>
        <w:spacing w:after="0" w:line="240" w:lineRule="auto"/>
        <w:rPr>
          <w:rFonts w:ascii="Times New Roman" w:hAnsi="Times New Roman" w:cs="Times New Roman"/>
          <w:i/>
          <w:iCs/>
          <w:sz w:val="24"/>
          <w:szCs w:val="24"/>
          <w:lang w:val="en-US"/>
        </w:rPr>
      </w:pPr>
      <w:r w:rsidRPr="00B0764D">
        <w:rPr>
          <w:rFonts w:ascii="Times New Roman" w:hAnsi="Times New Roman" w:cs="Times New Roman"/>
          <w:i/>
          <w:iCs/>
          <w:sz w:val="16"/>
          <w:szCs w:val="16"/>
          <w:lang w:val="en-US"/>
        </w:rPr>
        <w:t xml:space="preserve">                                                                                       </w:t>
      </w:r>
      <w:r w:rsidRPr="00B0764D">
        <w:rPr>
          <w:rFonts w:ascii="Times New Roman" w:hAnsi="Times New Roman" w:cs="Times New Roman"/>
          <w:i/>
          <w:iCs/>
          <w:sz w:val="24"/>
          <w:szCs w:val="24"/>
          <w:lang w:val="en-US"/>
        </w:rPr>
        <w:t>Source: https://www.scopus.com</w:t>
      </w:r>
    </w:p>
    <w:p w14:paraId="234F5EA6" w14:textId="00AF24E9" w:rsidR="00B0764D" w:rsidRPr="00B0764D" w:rsidRDefault="00B0764D" w:rsidP="00B0764D">
      <w:pPr>
        <w:shd w:val="clear" w:color="auto" w:fill="FFFFFF"/>
        <w:spacing w:after="0" w:line="240" w:lineRule="auto"/>
        <w:jc w:val="center"/>
        <w:rPr>
          <w:rFonts w:ascii="Times New Roman" w:eastAsia="Times New Roman" w:hAnsi="Times New Roman" w:cs="Times New Roman"/>
          <w:i/>
          <w:iCs/>
          <w:color w:val="000000"/>
          <w:sz w:val="24"/>
          <w:szCs w:val="24"/>
          <w:lang w:val="en-US"/>
        </w:rPr>
      </w:pPr>
      <w:r w:rsidRPr="00B0764D">
        <w:rPr>
          <w:rFonts w:ascii="Times New Roman" w:hAnsi="Times New Roman" w:cs="Times New Roman"/>
          <w:i/>
          <w:iCs/>
          <w:sz w:val="24"/>
          <w:szCs w:val="24"/>
          <w:lang w:val="en-US"/>
        </w:rPr>
        <w:t>Fig. 5: Reviewed documents by country/ territory</w:t>
      </w:r>
    </w:p>
    <w:p w14:paraId="76E7404A" w14:textId="77777777" w:rsidR="00B0764D" w:rsidRDefault="00B0764D" w:rsidP="00B0764D">
      <w:pPr>
        <w:autoSpaceDE w:val="0"/>
        <w:autoSpaceDN w:val="0"/>
        <w:adjustRightInd w:val="0"/>
        <w:spacing w:after="0" w:line="240" w:lineRule="auto"/>
        <w:rPr>
          <w:rFonts w:ascii="Times New Roman" w:hAnsi="Times New Roman" w:cs="Times New Roman"/>
          <w:sz w:val="24"/>
          <w:szCs w:val="24"/>
          <w:lang w:val="en-US"/>
        </w:rPr>
      </w:pPr>
    </w:p>
    <w:p w14:paraId="2FE0E251" w14:textId="77777777" w:rsidR="003B7E9B" w:rsidRDefault="003B7E9B" w:rsidP="00B0764D">
      <w:pPr>
        <w:autoSpaceDE w:val="0"/>
        <w:autoSpaceDN w:val="0"/>
        <w:adjustRightInd w:val="0"/>
        <w:spacing w:after="0" w:line="240" w:lineRule="auto"/>
        <w:rPr>
          <w:rFonts w:ascii="Times New Roman" w:hAnsi="Times New Roman" w:cs="Times New Roman"/>
          <w:sz w:val="24"/>
          <w:szCs w:val="24"/>
          <w:lang w:val="en-US"/>
        </w:rPr>
        <w:sectPr w:rsidR="003B7E9B" w:rsidSect="003B7E9B">
          <w:type w:val="continuous"/>
          <w:pgSz w:w="12240" w:h="15840"/>
          <w:pgMar w:top="1440" w:right="1440" w:bottom="1276" w:left="1440" w:header="720" w:footer="720" w:gutter="0"/>
          <w:cols w:space="720"/>
          <w:docGrid w:linePitch="360"/>
        </w:sectPr>
      </w:pPr>
    </w:p>
    <w:p w14:paraId="1D0872B5" w14:textId="7CDAF49E" w:rsidR="00B0764D" w:rsidRPr="00B0764D" w:rsidRDefault="00B0764D" w:rsidP="00B0764D">
      <w:pPr>
        <w:autoSpaceDE w:val="0"/>
        <w:autoSpaceDN w:val="0"/>
        <w:adjustRightInd w:val="0"/>
        <w:spacing w:after="0" w:line="240" w:lineRule="auto"/>
        <w:rPr>
          <w:rFonts w:ascii="Times New Roman" w:hAnsi="Times New Roman" w:cs="Times New Roman"/>
          <w:sz w:val="24"/>
          <w:szCs w:val="24"/>
          <w:lang w:val="en-US"/>
        </w:rPr>
      </w:pPr>
      <w:r w:rsidRPr="00B0764D">
        <w:rPr>
          <w:rFonts w:ascii="Times New Roman" w:hAnsi="Times New Roman" w:cs="Times New Roman"/>
          <w:sz w:val="24"/>
          <w:szCs w:val="24"/>
          <w:lang w:val="en-US"/>
        </w:rPr>
        <w:t>The bar chart illustrates the distribution of reviewed documents by country or territory, highlighting regional contributions to the research. Several studies</w:t>
      </w:r>
      <w:r>
        <w:rPr>
          <w:rFonts w:ascii="Times New Roman" w:hAnsi="Times New Roman" w:cs="Times New Roman"/>
          <w:sz w:val="24"/>
          <w:szCs w:val="24"/>
          <w:lang w:val="en-US"/>
        </w:rPr>
        <w:t xml:space="preserve"> </w:t>
      </w:r>
      <w:r w:rsidRPr="00B0764D">
        <w:rPr>
          <w:rFonts w:ascii="Times New Roman" w:hAnsi="Times New Roman" w:cs="Times New Roman"/>
          <w:sz w:val="24"/>
          <w:szCs w:val="24"/>
          <w:lang w:val="en-US"/>
        </w:rPr>
        <w:t>have highlighted the dominance of research output from developed nations, particularly the United States, in various academic fields (Moed, 2017). The</w:t>
      </w:r>
      <w:r>
        <w:rPr>
          <w:rFonts w:ascii="Times New Roman" w:hAnsi="Times New Roman" w:cs="Times New Roman"/>
          <w:sz w:val="24"/>
          <w:szCs w:val="24"/>
          <w:lang w:val="en-US"/>
        </w:rPr>
        <w:t xml:space="preserve"> </w:t>
      </w:r>
      <w:r w:rsidRPr="00B0764D">
        <w:rPr>
          <w:rFonts w:ascii="Times New Roman" w:hAnsi="Times New Roman" w:cs="Times New Roman"/>
          <w:sz w:val="24"/>
          <w:szCs w:val="24"/>
          <w:lang w:val="en-US"/>
        </w:rPr>
        <w:t>bar chart reflects this trend, showing that the United States contributes the highest number of documents (12), followed by Finland (4), while Australia,</w:t>
      </w:r>
    </w:p>
    <w:p w14:paraId="5AEEADE1" w14:textId="209A507E" w:rsidR="00D508CE" w:rsidRDefault="00B0764D" w:rsidP="00B0764D">
      <w:pPr>
        <w:autoSpaceDE w:val="0"/>
        <w:autoSpaceDN w:val="0"/>
        <w:adjustRightInd w:val="0"/>
        <w:spacing w:after="0" w:line="240" w:lineRule="auto"/>
        <w:rPr>
          <w:rFonts w:ascii="Times New Roman" w:hAnsi="Times New Roman" w:cs="Times New Roman"/>
          <w:sz w:val="24"/>
          <w:szCs w:val="24"/>
          <w:lang w:val="en-US"/>
        </w:rPr>
      </w:pPr>
      <w:r w:rsidRPr="00B0764D">
        <w:rPr>
          <w:rFonts w:ascii="Times New Roman" w:hAnsi="Times New Roman" w:cs="Times New Roman"/>
          <w:sz w:val="24"/>
          <w:szCs w:val="24"/>
          <w:lang w:val="en-US"/>
        </w:rPr>
        <w:t>Canada, and Spain each contribute two. Other countries, including New Zealand, the Netherlands, Malaysia, Israel, and Estonia, have one document each.</w:t>
      </w:r>
      <w:r>
        <w:rPr>
          <w:rFonts w:ascii="Times New Roman" w:hAnsi="Times New Roman" w:cs="Times New Roman"/>
          <w:sz w:val="24"/>
          <w:szCs w:val="24"/>
          <w:lang w:val="en-US"/>
        </w:rPr>
        <w:t xml:space="preserve"> </w:t>
      </w:r>
      <w:r w:rsidRPr="00B0764D">
        <w:rPr>
          <w:rFonts w:ascii="Times New Roman" w:hAnsi="Times New Roman" w:cs="Times New Roman"/>
          <w:sz w:val="24"/>
          <w:szCs w:val="24"/>
          <w:lang w:val="en-US"/>
        </w:rPr>
        <w:t>Research productivity and publication trends often align with funding availability and institutional support, as noted by Bornmann and Mutz (2015). This</w:t>
      </w:r>
      <w:r>
        <w:rPr>
          <w:rFonts w:ascii="Times New Roman" w:hAnsi="Times New Roman" w:cs="Times New Roman"/>
          <w:sz w:val="24"/>
          <w:szCs w:val="24"/>
          <w:lang w:val="en-US"/>
        </w:rPr>
        <w:t xml:space="preserve"> </w:t>
      </w:r>
      <w:r w:rsidRPr="00B0764D">
        <w:rPr>
          <w:rFonts w:ascii="Times New Roman" w:hAnsi="Times New Roman" w:cs="Times New Roman"/>
          <w:sz w:val="24"/>
          <w:szCs w:val="24"/>
          <w:lang w:val="en-US"/>
        </w:rPr>
        <w:t>distribution underscores the need for broader global research representation.</w:t>
      </w:r>
    </w:p>
    <w:p w14:paraId="5B0EC41E" w14:textId="6086A4A3" w:rsidR="00B0764D" w:rsidRDefault="00B0764D" w:rsidP="00B0764D">
      <w:pPr>
        <w:autoSpaceDE w:val="0"/>
        <w:autoSpaceDN w:val="0"/>
        <w:adjustRightInd w:val="0"/>
        <w:spacing w:after="0" w:line="240" w:lineRule="auto"/>
        <w:rPr>
          <w:rFonts w:ascii="Times New Roman" w:hAnsi="Times New Roman" w:cs="Times New Roman"/>
          <w:sz w:val="24"/>
          <w:szCs w:val="24"/>
          <w:lang w:val="en-US"/>
        </w:rPr>
      </w:pPr>
    </w:p>
    <w:p w14:paraId="6157025C" w14:textId="77777777" w:rsidR="003B7E9B" w:rsidRDefault="003B7E9B" w:rsidP="00B0764D">
      <w:pPr>
        <w:autoSpaceDE w:val="0"/>
        <w:autoSpaceDN w:val="0"/>
        <w:adjustRightInd w:val="0"/>
        <w:spacing w:after="0" w:line="240" w:lineRule="auto"/>
        <w:rPr>
          <w:rFonts w:ascii="Times New Roman" w:hAnsi="Times New Roman" w:cs="Times New Roman"/>
          <w:b/>
          <w:bCs/>
          <w:sz w:val="24"/>
          <w:szCs w:val="24"/>
          <w:lang w:val="en-US"/>
        </w:rPr>
        <w:sectPr w:rsidR="003B7E9B" w:rsidSect="003B7E9B">
          <w:type w:val="continuous"/>
          <w:pgSz w:w="12240" w:h="15840"/>
          <w:pgMar w:top="1440" w:right="1440" w:bottom="1276" w:left="1440" w:header="720" w:footer="720" w:gutter="0"/>
          <w:cols w:num="2" w:space="720"/>
          <w:docGrid w:linePitch="360"/>
        </w:sectPr>
      </w:pPr>
    </w:p>
    <w:p w14:paraId="06534C3F" w14:textId="77777777" w:rsidR="00E10F34" w:rsidRDefault="00E10F34" w:rsidP="00B0764D">
      <w:pPr>
        <w:autoSpaceDE w:val="0"/>
        <w:autoSpaceDN w:val="0"/>
        <w:adjustRightInd w:val="0"/>
        <w:spacing w:after="0" w:line="240" w:lineRule="auto"/>
        <w:rPr>
          <w:rFonts w:ascii="Times New Roman" w:hAnsi="Times New Roman" w:cs="Times New Roman"/>
          <w:b/>
          <w:bCs/>
          <w:sz w:val="24"/>
          <w:szCs w:val="24"/>
          <w:lang w:val="en-US"/>
        </w:rPr>
      </w:pPr>
    </w:p>
    <w:p w14:paraId="6487F266" w14:textId="77777777" w:rsidR="00E10F34" w:rsidRDefault="00E10F34" w:rsidP="00B0764D">
      <w:pPr>
        <w:autoSpaceDE w:val="0"/>
        <w:autoSpaceDN w:val="0"/>
        <w:adjustRightInd w:val="0"/>
        <w:spacing w:after="0" w:line="240" w:lineRule="auto"/>
        <w:rPr>
          <w:rFonts w:ascii="Times New Roman" w:hAnsi="Times New Roman" w:cs="Times New Roman"/>
          <w:b/>
          <w:bCs/>
          <w:sz w:val="24"/>
          <w:szCs w:val="24"/>
          <w:lang w:val="en-US"/>
        </w:rPr>
      </w:pPr>
    </w:p>
    <w:p w14:paraId="2866F714" w14:textId="386C2F98" w:rsidR="00B0764D" w:rsidRDefault="00B0764D" w:rsidP="00B0764D">
      <w:pPr>
        <w:autoSpaceDE w:val="0"/>
        <w:autoSpaceDN w:val="0"/>
        <w:adjustRightInd w:val="0"/>
        <w:spacing w:after="0" w:line="240" w:lineRule="auto"/>
        <w:rPr>
          <w:rFonts w:ascii="Times New Roman" w:hAnsi="Times New Roman" w:cs="Times New Roman"/>
          <w:b/>
          <w:bCs/>
          <w:sz w:val="24"/>
          <w:szCs w:val="24"/>
          <w:lang w:val="en-US"/>
        </w:rPr>
      </w:pPr>
      <w:r w:rsidRPr="00B0764D">
        <w:rPr>
          <w:rFonts w:ascii="Times New Roman" w:hAnsi="Times New Roman" w:cs="Times New Roman"/>
          <w:b/>
          <w:bCs/>
          <w:sz w:val="24"/>
          <w:szCs w:val="24"/>
          <w:lang w:val="en-US"/>
        </w:rPr>
        <w:t>e. Document by Affiliation</w:t>
      </w:r>
    </w:p>
    <w:p w14:paraId="5C7E71DD" w14:textId="79E30439" w:rsidR="00B0764D" w:rsidRDefault="00B0764D" w:rsidP="00B0764D">
      <w:pPr>
        <w:autoSpaceDE w:val="0"/>
        <w:autoSpaceDN w:val="0"/>
        <w:adjustRightInd w:val="0"/>
        <w:spacing w:after="0" w:line="240" w:lineRule="auto"/>
        <w:rPr>
          <w:rFonts w:ascii="Times New Roman" w:hAnsi="Times New Roman" w:cs="Times New Roman"/>
          <w:b/>
          <w:bCs/>
          <w:sz w:val="24"/>
          <w:szCs w:val="24"/>
          <w:lang w:val="en-US"/>
        </w:rPr>
      </w:pPr>
    </w:p>
    <w:p w14:paraId="1525EFDA" w14:textId="1418E4CC" w:rsidR="00B0764D" w:rsidRPr="00B0764D" w:rsidRDefault="00B0764D" w:rsidP="00B0764D">
      <w:pPr>
        <w:autoSpaceDE w:val="0"/>
        <w:autoSpaceDN w:val="0"/>
        <w:adjustRightInd w:val="0"/>
        <w:spacing w:after="0" w:line="240" w:lineRule="auto"/>
        <w:jc w:val="center"/>
        <w:rPr>
          <w:rFonts w:ascii="Times New Roman" w:eastAsia="Times New Roman" w:hAnsi="Times New Roman" w:cs="Times New Roman"/>
          <w:color w:val="000000"/>
          <w:sz w:val="24"/>
          <w:szCs w:val="24"/>
          <w:lang w:val="en-US"/>
        </w:rPr>
      </w:pPr>
      <w:r>
        <w:rPr>
          <w:noProof/>
        </w:rPr>
        <w:drawing>
          <wp:inline distT="0" distB="0" distL="0" distR="0" wp14:anchorId="1A0E13F8" wp14:editId="1A7C2CA7">
            <wp:extent cx="5941878" cy="2232454"/>
            <wp:effectExtent l="0" t="0" r="190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67165" cy="2241955"/>
                    </a:xfrm>
                    <a:prstGeom prst="rect">
                      <a:avLst/>
                    </a:prstGeom>
                  </pic:spPr>
                </pic:pic>
              </a:graphicData>
            </a:graphic>
          </wp:inline>
        </w:drawing>
      </w:r>
    </w:p>
    <w:p w14:paraId="0FAE8EAE" w14:textId="77777777" w:rsidR="00E10F34" w:rsidRPr="00E10F34" w:rsidRDefault="00E10F34" w:rsidP="00E10F34">
      <w:pPr>
        <w:autoSpaceDE w:val="0"/>
        <w:autoSpaceDN w:val="0"/>
        <w:adjustRightInd w:val="0"/>
        <w:spacing w:after="0" w:line="240" w:lineRule="auto"/>
        <w:jc w:val="center"/>
        <w:rPr>
          <w:rFonts w:ascii="Times New Roman" w:hAnsi="Times New Roman" w:cs="Times New Roman"/>
          <w:b/>
          <w:bCs/>
          <w:i/>
          <w:iCs/>
          <w:sz w:val="24"/>
          <w:szCs w:val="24"/>
          <w:lang w:val="en-US"/>
        </w:rPr>
      </w:pPr>
      <w:r w:rsidRPr="00E10F34">
        <w:rPr>
          <w:rFonts w:ascii="Times New Roman" w:hAnsi="Times New Roman" w:cs="Times New Roman"/>
          <w:b/>
          <w:bCs/>
          <w:i/>
          <w:iCs/>
          <w:sz w:val="24"/>
          <w:szCs w:val="24"/>
          <w:lang w:val="en-US"/>
        </w:rPr>
        <w:t>Source: https://www.scopus.com</w:t>
      </w:r>
    </w:p>
    <w:p w14:paraId="125C4552" w14:textId="36A47125" w:rsidR="00D508CE" w:rsidRPr="00E10F34" w:rsidRDefault="00E10F34" w:rsidP="00E10F34">
      <w:pPr>
        <w:shd w:val="clear" w:color="auto" w:fill="FFFFFF"/>
        <w:spacing w:after="0" w:line="240" w:lineRule="auto"/>
        <w:jc w:val="center"/>
        <w:rPr>
          <w:rFonts w:ascii="Times New Roman" w:eastAsia="Times New Roman" w:hAnsi="Times New Roman" w:cs="Times New Roman"/>
          <w:b/>
          <w:bCs/>
          <w:i/>
          <w:iCs/>
          <w:color w:val="000000"/>
          <w:sz w:val="24"/>
          <w:szCs w:val="24"/>
          <w:lang w:val="en-US"/>
        </w:rPr>
      </w:pPr>
      <w:r w:rsidRPr="00E10F34">
        <w:rPr>
          <w:rFonts w:ascii="Times New Roman" w:hAnsi="Times New Roman" w:cs="Times New Roman"/>
          <w:b/>
          <w:bCs/>
          <w:i/>
          <w:iCs/>
          <w:sz w:val="24"/>
          <w:szCs w:val="24"/>
          <w:lang w:val="en-US"/>
        </w:rPr>
        <w:t>Fig. 6: Reviewed documents by affiliation</w:t>
      </w:r>
    </w:p>
    <w:p w14:paraId="204CD99D" w14:textId="77777777" w:rsidR="003B7E9B" w:rsidRDefault="003B7E9B" w:rsidP="00C71163">
      <w:pPr>
        <w:shd w:val="clear" w:color="auto" w:fill="FFFFFF"/>
        <w:spacing w:after="0" w:line="240" w:lineRule="auto"/>
        <w:rPr>
          <w:rFonts w:ascii="Times New Roman" w:eastAsia="Times New Roman" w:hAnsi="Times New Roman" w:cs="Times New Roman"/>
          <w:color w:val="000000"/>
          <w:sz w:val="24"/>
          <w:szCs w:val="24"/>
          <w:lang w:val="en-US"/>
        </w:rPr>
        <w:sectPr w:rsidR="003B7E9B" w:rsidSect="003B7E9B">
          <w:type w:val="continuous"/>
          <w:pgSz w:w="12240" w:h="15840"/>
          <w:pgMar w:top="1440" w:right="1440" w:bottom="1276" w:left="1440" w:header="720" w:footer="720" w:gutter="0"/>
          <w:cols w:space="720"/>
          <w:docGrid w:linePitch="360"/>
        </w:sectPr>
      </w:pPr>
    </w:p>
    <w:p w14:paraId="73E23891" w14:textId="01E02454" w:rsidR="00D508CE" w:rsidRDefault="00E10F34" w:rsidP="00E10F34">
      <w:pPr>
        <w:autoSpaceDE w:val="0"/>
        <w:autoSpaceDN w:val="0"/>
        <w:adjustRightInd w:val="0"/>
        <w:spacing w:after="0" w:line="240" w:lineRule="auto"/>
        <w:rPr>
          <w:rFonts w:ascii="Times New Roman" w:hAnsi="Times New Roman" w:cs="Times New Roman"/>
          <w:sz w:val="24"/>
          <w:szCs w:val="24"/>
          <w:lang w:val="en-US"/>
        </w:rPr>
      </w:pPr>
      <w:r w:rsidRPr="00E10F34">
        <w:rPr>
          <w:rFonts w:ascii="Times New Roman" w:hAnsi="Times New Roman" w:cs="Times New Roman"/>
          <w:sz w:val="24"/>
          <w:szCs w:val="24"/>
          <w:lang w:val="en-US"/>
        </w:rPr>
        <w:lastRenderedPageBreak/>
        <w:t>This bar graph illustrates the number of documents associated with various institutions and organizations. Texas A&amp;M University and the University of</w:t>
      </w:r>
      <w:r>
        <w:rPr>
          <w:rFonts w:ascii="Times New Roman" w:hAnsi="Times New Roman" w:cs="Times New Roman"/>
          <w:sz w:val="24"/>
          <w:szCs w:val="24"/>
          <w:lang w:val="en-US"/>
        </w:rPr>
        <w:t xml:space="preserve"> </w:t>
      </w:r>
      <w:r w:rsidRPr="00E10F34">
        <w:rPr>
          <w:rFonts w:ascii="Times New Roman" w:hAnsi="Times New Roman" w:cs="Times New Roman"/>
          <w:sz w:val="24"/>
          <w:szCs w:val="24"/>
          <w:lang w:val="en-US"/>
        </w:rPr>
        <w:t>Jyväskylä lead with the highest contribution, each producing three documents. Following them are Florida State University, The University of Texas at</w:t>
      </w:r>
      <w:r>
        <w:rPr>
          <w:rFonts w:ascii="Times New Roman" w:hAnsi="Times New Roman" w:cs="Times New Roman"/>
          <w:sz w:val="24"/>
          <w:szCs w:val="24"/>
          <w:lang w:val="en-US"/>
        </w:rPr>
        <w:t xml:space="preserve"> </w:t>
      </w:r>
      <w:r w:rsidRPr="00E10F34">
        <w:rPr>
          <w:rFonts w:ascii="Times New Roman" w:hAnsi="Times New Roman" w:cs="Times New Roman"/>
          <w:sz w:val="24"/>
          <w:szCs w:val="24"/>
          <w:lang w:val="en-US"/>
        </w:rPr>
        <w:t xml:space="preserve">Austin, and Itä-Suomen yliopisto, each contributed two documents. The remaining institutions, including </w:t>
      </w:r>
      <w:r w:rsidRPr="00E10F34">
        <w:rPr>
          <w:rFonts w:ascii="Times New Roman" w:hAnsi="Times New Roman" w:cs="Times New Roman"/>
          <w:sz w:val="24"/>
          <w:szCs w:val="24"/>
          <w:lang w:val="en-US"/>
        </w:rPr>
        <w:t>California State University, Fullerton; Unit of</w:t>
      </w:r>
      <w:r>
        <w:rPr>
          <w:rFonts w:ascii="Times New Roman" w:hAnsi="Times New Roman" w:cs="Times New Roman"/>
          <w:sz w:val="24"/>
          <w:szCs w:val="24"/>
          <w:lang w:val="en-US"/>
        </w:rPr>
        <w:t xml:space="preserve"> </w:t>
      </w:r>
      <w:r w:rsidRPr="00E10F34">
        <w:rPr>
          <w:rFonts w:ascii="Times New Roman" w:hAnsi="Times New Roman" w:cs="Times New Roman"/>
          <w:sz w:val="24"/>
          <w:szCs w:val="24"/>
          <w:lang w:val="en-US"/>
        </w:rPr>
        <w:t>English for Academic Purposes; Servicios Psicológicos Integrales de México; Health Promotion Agency; and SCE-Shamoon College of Engineering,</w:t>
      </w:r>
      <w:r>
        <w:rPr>
          <w:rFonts w:ascii="Times New Roman" w:hAnsi="Times New Roman" w:cs="Times New Roman"/>
          <w:sz w:val="24"/>
          <w:szCs w:val="24"/>
          <w:lang w:val="en-US"/>
        </w:rPr>
        <w:t xml:space="preserve"> </w:t>
      </w:r>
      <w:r w:rsidRPr="00E10F34">
        <w:rPr>
          <w:rFonts w:ascii="Times New Roman" w:hAnsi="Times New Roman" w:cs="Times New Roman"/>
          <w:sz w:val="24"/>
          <w:szCs w:val="24"/>
          <w:lang w:val="en-US"/>
        </w:rPr>
        <w:t>each contributed one document. The distribution suggests that most institutions contribute a small number of documents, while only a few have a slightly</w:t>
      </w:r>
      <w:r>
        <w:rPr>
          <w:rFonts w:ascii="Times New Roman" w:hAnsi="Times New Roman" w:cs="Times New Roman"/>
          <w:sz w:val="24"/>
          <w:szCs w:val="24"/>
          <w:lang w:val="en-US"/>
        </w:rPr>
        <w:t xml:space="preserve"> </w:t>
      </w:r>
      <w:r w:rsidRPr="00E10F34">
        <w:rPr>
          <w:rFonts w:ascii="Times New Roman" w:hAnsi="Times New Roman" w:cs="Times New Roman"/>
          <w:sz w:val="24"/>
          <w:szCs w:val="24"/>
          <w:lang w:val="en-US"/>
        </w:rPr>
        <w:t>higher output.</w:t>
      </w:r>
    </w:p>
    <w:p w14:paraId="3F4516EE" w14:textId="77777777" w:rsidR="003B7E9B" w:rsidRDefault="003B7E9B" w:rsidP="00E10F34">
      <w:pPr>
        <w:autoSpaceDE w:val="0"/>
        <w:autoSpaceDN w:val="0"/>
        <w:adjustRightInd w:val="0"/>
        <w:spacing w:after="0" w:line="240" w:lineRule="auto"/>
        <w:rPr>
          <w:rFonts w:ascii="Times New Roman" w:hAnsi="Times New Roman" w:cs="Times New Roman"/>
          <w:sz w:val="24"/>
          <w:szCs w:val="24"/>
          <w:lang w:val="en-US"/>
        </w:rPr>
        <w:sectPr w:rsidR="003B7E9B" w:rsidSect="003B7E9B">
          <w:type w:val="continuous"/>
          <w:pgSz w:w="12240" w:h="15840"/>
          <w:pgMar w:top="1440" w:right="1440" w:bottom="1276" w:left="1440" w:header="720" w:footer="720" w:gutter="0"/>
          <w:cols w:num="2" w:space="720"/>
          <w:docGrid w:linePitch="360"/>
        </w:sectPr>
      </w:pPr>
    </w:p>
    <w:p w14:paraId="6D3C2E1D" w14:textId="38C1F676" w:rsidR="00E10F34" w:rsidRDefault="00E10F34" w:rsidP="00E10F34">
      <w:pPr>
        <w:autoSpaceDE w:val="0"/>
        <w:autoSpaceDN w:val="0"/>
        <w:adjustRightInd w:val="0"/>
        <w:spacing w:after="0" w:line="240" w:lineRule="auto"/>
        <w:rPr>
          <w:rFonts w:ascii="Times New Roman" w:hAnsi="Times New Roman" w:cs="Times New Roman"/>
          <w:sz w:val="24"/>
          <w:szCs w:val="24"/>
          <w:lang w:val="en-US"/>
        </w:rPr>
      </w:pPr>
    </w:p>
    <w:p w14:paraId="0418E450" w14:textId="1345B788" w:rsidR="00E10F34" w:rsidRDefault="00E10F34" w:rsidP="00E10F34">
      <w:pPr>
        <w:autoSpaceDE w:val="0"/>
        <w:autoSpaceDN w:val="0"/>
        <w:adjustRightInd w:val="0"/>
        <w:spacing w:after="0" w:line="240" w:lineRule="auto"/>
        <w:rPr>
          <w:rFonts w:ascii="Times New Roman" w:hAnsi="Times New Roman" w:cs="Times New Roman"/>
          <w:b/>
          <w:bCs/>
          <w:sz w:val="24"/>
          <w:szCs w:val="24"/>
          <w:lang w:val="en-US"/>
        </w:rPr>
      </w:pPr>
      <w:r w:rsidRPr="00E10F34">
        <w:rPr>
          <w:rFonts w:ascii="Times New Roman" w:hAnsi="Times New Roman" w:cs="Times New Roman"/>
          <w:b/>
          <w:bCs/>
          <w:sz w:val="24"/>
          <w:szCs w:val="24"/>
          <w:lang w:val="en-US"/>
        </w:rPr>
        <w:t>f. Document by Subject Area</w:t>
      </w:r>
    </w:p>
    <w:p w14:paraId="2F0F359A" w14:textId="758818AE" w:rsidR="00E10F34" w:rsidRDefault="00E10F34" w:rsidP="00E10F34">
      <w:pPr>
        <w:autoSpaceDE w:val="0"/>
        <w:autoSpaceDN w:val="0"/>
        <w:adjustRightInd w:val="0"/>
        <w:spacing w:after="0" w:line="240" w:lineRule="auto"/>
        <w:rPr>
          <w:rFonts w:ascii="Times New Roman" w:hAnsi="Times New Roman" w:cs="Times New Roman"/>
          <w:b/>
          <w:bCs/>
          <w:sz w:val="24"/>
          <w:szCs w:val="24"/>
          <w:lang w:val="en-US"/>
        </w:rPr>
      </w:pPr>
    </w:p>
    <w:p w14:paraId="0127C3DA" w14:textId="22F03B82" w:rsidR="00E10F34" w:rsidRDefault="00E10F34" w:rsidP="00E10F34">
      <w:pPr>
        <w:autoSpaceDE w:val="0"/>
        <w:autoSpaceDN w:val="0"/>
        <w:adjustRightInd w:val="0"/>
        <w:spacing w:after="0" w:line="240" w:lineRule="auto"/>
        <w:jc w:val="center"/>
        <w:rPr>
          <w:rFonts w:ascii="Times New Roman" w:hAnsi="Times New Roman" w:cs="Times New Roman"/>
          <w:b/>
          <w:bCs/>
          <w:sz w:val="24"/>
          <w:szCs w:val="24"/>
          <w:lang w:val="en-US"/>
        </w:rPr>
      </w:pPr>
      <w:r>
        <w:rPr>
          <w:noProof/>
        </w:rPr>
        <w:drawing>
          <wp:inline distT="0" distB="0" distL="0" distR="0" wp14:anchorId="7527A8A4" wp14:editId="110D22F6">
            <wp:extent cx="5943256" cy="2932670"/>
            <wp:effectExtent l="0" t="0" r="635"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51596" cy="2936785"/>
                    </a:xfrm>
                    <a:prstGeom prst="rect">
                      <a:avLst/>
                    </a:prstGeom>
                  </pic:spPr>
                </pic:pic>
              </a:graphicData>
            </a:graphic>
          </wp:inline>
        </w:drawing>
      </w:r>
    </w:p>
    <w:p w14:paraId="73947DE2" w14:textId="22AE3F83" w:rsidR="00E10F34" w:rsidRPr="00E10F34" w:rsidRDefault="00E10F34" w:rsidP="00E10F34">
      <w:pPr>
        <w:autoSpaceDE w:val="0"/>
        <w:autoSpaceDN w:val="0"/>
        <w:adjustRightInd w:val="0"/>
        <w:spacing w:after="0" w:line="240" w:lineRule="auto"/>
        <w:rPr>
          <w:rFonts w:ascii="Times New Roman" w:hAnsi="Times New Roman" w:cs="Times New Roman"/>
          <w:b/>
          <w:bCs/>
          <w:i/>
          <w:iCs/>
          <w:sz w:val="24"/>
          <w:szCs w:val="24"/>
          <w:lang w:val="en-US"/>
        </w:rPr>
      </w:pPr>
    </w:p>
    <w:p w14:paraId="4BEE8690" w14:textId="77777777" w:rsidR="00E10F34" w:rsidRPr="00E10F34" w:rsidRDefault="00E10F34" w:rsidP="00E10F34">
      <w:pPr>
        <w:autoSpaceDE w:val="0"/>
        <w:autoSpaceDN w:val="0"/>
        <w:adjustRightInd w:val="0"/>
        <w:spacing w:after="0" w:line="240" w:lineRule="auto"/>
        <w:jc w:val="center"/>
        <w:rPr>
          <w:rFonts w:ascii="Times New Roman" w:hAnsi="Times New Roman" w:cs="Times New Roman"/>
          <w:i/>
          <w:iCs/>
          <w:sz w:val="24"/>
          <w:szCs w:val="24"/>
          <w:lang w:val="en-US"/>
        </w:rPr>
      </w:pPr>
      <w:r w:rsidRPr="00E10F34">
        <w:rPr>
          <w:rFonts w:ascii="Times New Roman" w:hAnsi="Times New Roman" w:cs="Times New Roman"/>
          <w:i/>
          <w:iCs/>
          <w:sz w:val="24"/>
          <w:szCs w:val="24"/>
          <w:lang w:val="en-US"/>
        </w:rPr>
        <w:t>Source: https://www.scopus.com</w:t>
      </w:r>
    </w:p>
    <w:p w14:paraId="11C75A89" w14:textId="18AD170F" w:rsidR="00E10F34" w:rsidRPr="00E10F34" w:rsidRDefault="00E10F34" w:rsidP="00E10F34">
      <w:pPr>
        <w:autoSpaceDE w:val="0"/>
        <w:autoSpaceDN w:val="0"/>
        <w:adjustRightInd w:val="0"/>
        <w:spacing w:after="0" w:line="240" w:lineRule="auto"/>
        <w:jc w:val="center"/>
        <w:rPr>
          <w:rFonts w:ascii="Times New Roman" w:hAnsi="Times New Roman" w:cs="Times New Roman"/>
          <w:b/>
          <w:bCs/>
          <w:i/>
          <w:iCs/>
          <w:sz w:val="24"/>
          <w:szCs w:val="24"/>
          <w:lang w:val="en-US"/>
        </w:rPr>
      </w:pPr>
      <w:r w:rsidRPr="00E10F34">
        <w:rPr>
          <w:rFonts w:ascii="Times New Roman" w:hAnsi="Times New Roman" w:cs="Times New Roman"/>
          <w:i/>
          <w:iCs/>
          <w:sz w:val="24"/>
          <w:szCs w:val="24"/>
          <w:lang w:val="en-US"/>
        </w:rPr>
        <w:t>Fig. 7: Reviewed documents by subject area</w:t>
      </w:r>
    </w:p>
    <w:p w14:paraId="2FD964EE" w14:textId="77777777" w:rsidR="00E10F34" w:rsidRPr="00E10F34" w:rsidRDefault="00E10F34" w:rsidP="00E10F34">
      <w:pPr>
        <w:autoSpaceDE w:val="0"/>
        <w:autoSpaceDN w:val="0"/>
        <w:adjustRightInd w:val="0"/>
        <w:spacing w:after="0" w:line="240" w:lineRule="auto"/>
        <w:rPr>
          <w:rFonts w:ascii="Times New Roman" w:eastAsia="Times New Roman" w:hAnsi="Times New Roman" w:cs="Times New Roman"/>
          <w:color w:val="000000"/>
          <w:sz w:val="24"/>
          <w:szCs w:val="24"/>
          <w:lang w:val="en-US"/>
        </w:rPr>
      </w:pPr>
    </w:p>
    <w:p w14:paraId="588D9076" w14:textId="77777777" w:rsidR="003B7E9B" w:rsidRDefault="003B7E9B" w:rsidP="00E10F34">
      <w:pPr>
        <w:autoSpaceDE w:val="0"/>
        <w:autoSpaceDN w:val="0"/>
        <w:adjustRightInd w:val="0"/>
        <w:spacing w:after="0" w:line="240" w:lineRule="auto"/>
        <w:rPr>
          <w:rFonts w:ascii="Times New Roman" w:hAnsi="Times New Roman" w:cs="Times New Roman"/>
          <w:sz w:val="24"/>
          <w:szCs w:val="24"/>
          <w:lang w:val="en-US"/>
        </w:rPr>
        <w:sectPr w:rsidR="003B7E9B" w:rsidSect="003B7E9B">
          <w:type w:val="continuous"/>
          <w:pgSz w:w="12240" w:h="15840"/>
          <w:pgMar w:top="1440" w:right="1440" w:bottom="1276" w:left="1440" w:header="720" w:footer="720" w:gutter="0"/>
          <w:cols w:space="720"/>
          <w:docGrid w:linePitch="360"/>
        </w:sectPr>
      </w:pPr>
    </w:p>
    <w:p w14:paraId="6383F455" w14:textId="3952EB14" w:rsidR="00D508CE" w:rsidRPr="00E10F34" w:rsidRDefault="00E10F34" w:rsidP="00E10F34">
      <w:pPr>
        <w:autoSpaceDE w:val="0"/>
        <w:autoSpaceDN w:val="0"/>
        <w:adjustRightInd w:val="0"/>
        <w:spacing w:after="0" w:line="240" w:lineRule="auto"/>
        <w:rPr>
          <w:rFonts w:ascii="Times New Roman" w:eastAsia="Times New Roman" w:hAnsi="Times New Roman" w:cs="Times New Roman"/>
          <w:color w:val="000000"/>
          <w:sz w:val="24"/>
          <w:szCs w:val="24"/>
          <w:lang w:val="en-US"/>
        </w:rPr>
      </w:pPr>
      <w:r w:rsidRPr="00E10F34">
        <w:rPr>
          <w:rFonts w:ascii="Times New Roman" w:hAnsi="Times New Roman" w:cs="Times New Roman"/>
          <w:sz w:val="24"/>
          <w:szCs w:val="24"/>
          <w:lang w:val="en-US"/>
        </w:rPr>
        <w:t>This pie chart provides a breakdown of "Jump Link Documents" across various disciplines. The largest category is Social Sciences, which constitutes</w:t>
      </w:r>
      <w:r>
        <w:rPr>
          <w:rFonts w:ascii="Times New Roman" w:hAnsi="Times New Roman" w:cs="Times New Roman"/>
          <w:sz w:val="24"/>
          <w:szCs w:val="24"/>
          <w:lang w:val="en-US"/>
        </w:rPr>
        <w:t xml:space="preserve"> </w:t>
      </w:r>
      <w:r w:rsidRPr="00E10F34">
        <w:rPr>
          <w:rFonts w:ascii="Times New Roman" w:hAnsi="Times New Roman" w:cs="Times New Roman"/>
          <w:sz w:val="24"/>
          <w:szCs w:val="24"/>
          <w:lang w:val="en-US"/>
        </w:rPr>
        <w:t>44% of the total, reflecting its dominance in document contributions. Psychology follows at 24%, showing a significant focus in this field. Health</w:t>
      </w:r>
      <w:r>
        <w:rPr>
          <w:rFonts w:ascii="Times New Roman" w:hAnsi="Times New Roman" w:cs="Times New Roman"/>
          <w:sz w:val="24"/>
          <w:szCs w:val="24"/>
          <w:lang w:val="en-US"/>
        </w:rPr>
        <w:t xml:space="preserve"> </w:t>
      </w:r>
      <w:r w:rsidRPr="00E10F34">
        <w:rPr>
          <w:rFonts w:ascii="Times New Roman" w:hAnsi="Times New Roman" w:cs="Times New Roman"/>
          <w:sz w:val="24"/>
          <w:szCs w:val="24"/>
          <w:lang w:val="en-US"/>
        </w:rPr>
        <w:t xml:space="preserve">Professions account for 9%, while </w:t>
      </w:r>
      <w:r w:rsidRPr="00E10F34">
        <w:rPr>
          <w:rFonts w:ascii="Times New Roman" w:hAnsi="Times New Roman" w:cs="Times New Roman"/>
          <w:sz w:val="24"/>
          <w:szCs w:val="24"/>
          <w:lang w:val="en-US"/>
        </w:rPr>
        <w:t>Arts and Humanities contribute 7%. Smaller shares include Medicine at 5%, Neuroscience at 3%, and Environmental</w:t>
      </w:r>
      <w:r>
        <w:rPr>
          <w:rFonts w:ascii="Times New Roman" w:hAnsi="Times New Roman" w:cs="Times New Roman"/>
          <w:sz w:val="24"/>
          <w:szCs w:val="24"/>
          <w:lang w:val="en-US"/>
        </w:rPr>
        <w:t xml:space="preserve"> </w:t>
      </w:r>
      <w:r w:rsidRPr="00E10F34">
        <w:rPr>
          <w:rFonts w:ascii="Times New Roman" w:hAnsi="Times New Roman" w:cs="Times New Roman"/>
          <w:sz w:val="24"/>
          <w:szCs w:val="24"/>
          <w:lang w:val="en-US"/>
        </w:rPr>
        <w:t>Science, Energy, Engineering, and Nursing, each at 2%. This distribution highlights the interdisciplinary focus of the documents, with a strong emphasis</w:t>
      </w:r>
      <w:r>
        <w:rPr>
          <w:rFonts w:ascii="Times New Roman" w:hAnsi="Times New Roman" w:cs="Times New Roman"/>
          <w:sz w:val="24"/>
          <w:szCs w:val="24"/>
          <w:lang w:val="en-US"/>
        </w:rPr>
        <w:t xml:space="preserve"> </w:t>
      </w:r>
      <w:r w:rsidRPr="00E10F34">
        <w:rPr>
          <w:rFonts w:ascii="Times New Roman" w:hAnsi="Times New Roman" w:cs="Times New Roman"/>
          <w:sz w:val="24"/>
          <w:szCs w:val="24"/>
          <w:lang w:val="en-US"/>
        </w:rPr>
        <w:t>on Social Sciences and Psychology.</w:t>
      </w:r>
    </w:p>
    <w:p w14:paraId="49EBDD34" w14:textId="77777777" w:rsidR="003B7E9B" w:rsidRDefault="003B7E9B" w:rsidP="00C71163">
      <w:pPr>
        <w:shd w:val="clear" w:color="auto" w:fill="FFFFFF"/>
        <w:spacing w:after="0" w:line="240" w:lineRule="auto"/>
        <w:rPr>
          <w:rFonts w:ascii="Times New Roman" w:eastAsia="Times New Roman" w:hAnsi="Times New Roman" w:cs="Times New Roman"/>
          <w:color w:val="000000"/>
          <w:sz w:val="24"/>
          <w:szCs w:val="24"/>
          <w:lang w:val="en-US"/>
        </w:rPr>
        <w:sectPr w:rsidR="003B7E9B" w:rsidSect="003B7E9B">
          <w:type w:val="continuous"/>
          <w:pgSz w:w="12240" w:h="15840"/>
          <w:pgMar w:top="1440" w:right="1440" w:bottom="1276" w:left="1440" w:header="720" w:footer="720" w:gutter="0"/>
          <w:cols w:num="2" w:space="720"/>
          <w:docGrid w:linePitch="360"/>
        </w:sectPr>
      </w:pPr>
    </w:p>
    <w:p w14:paraId="5C143862" w14:textId="77777777" w:rsidR="00D508CE" w:rsidRDefault="00D508CE"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0F8B256E" w14:textId="77777777" w:rsidR="003B7E9B" w:rsidRDefault="003B7E9B" w:rsidP="00C71163">
      <w:pPr>
        <w:shd w:val="clear" w:color="auto" w:fill="FFFFFF"/>
        <w:spacing w:after="0" w:line="240" w:lineRule="auto"/>
        <w:rPr>
          <w:rFonts w:ascii="Times New Roman" w:hAnsi="Times New Roman" w:cs="Times New Roman"/>
          <w:b/>
          <w:bCs/>
          <w:sz w:val="24"/>
          <w:szCs w:val="24"/>
          <w:lang w:val="en-US"/>
        </w:rPr>
      </w:pPr>
    </w:p>
    <w:p w14:paraId="54E6677A" w14:textId="77777777" w:rsidR="003B7E9B" w:rsidRDefault="003B7E9B" w:rsidP="00C71163">
      <w:pPr>
        <w:shd w:val="clear" w:color="auto" w:fill="FFFFFF"/>
        <w:spacing w:after="0" w:line="240" w:lineRule="auto"/>
        <w:rPr>
          <w:rFonts w:ascii="Times New Roman" w:hAnsi="Times New Roman" w:cs="Times New Roman"/>
          <w:b/>
          <w:bCs/>
          <w:sz w:val="24"/>
          <w:szCs w:val="24"/>
          <w:lang w:val="en-US"/>
        </w:rPr>
      </w:pPr>
    </w:p>
    <w:p w14:paraId="32209B65" w14:textId="77777777" w:rsidR="003B7E9B" w:rsidRDefault="003B7E9B" w:rsidP="00C71163">
      <w:pPr>
        <w:shd w:val="clear" w:color="auto" w:fill="FFFFFF"/>
        <w:spacing w:after="0" w:line="240" w:lineRule="auto"/>
        <w:rPr>
          <w:rFonts w:ascii="Times New Roman" w:hAnsi="Times New Roman" w:cs="Times New Roman"/>
          <w:b/>
          <w:bCs/>
          <w:sz w:val="24"/>
          <w:szCs w:val="24"/>
          <w:lang w:val="en-US"/>
        </w:rPr>
      </w:pPr>
    </w:p>
    <w:p w14:paraId="2A4FE509" w14:textId="77777777" w:rsidR="003B7E9B" w:rsidRDefault="003B7E9B" w:rsidP="00C71163">
      <w:pPr>
        <w:shd w:val="clear" w:color="auto" w:fill="FFFFFF"/>
        <w:spacing w:after="0" w:line="240" w:lineRule="auto"/>
        <w:rPr>
          <w:rFonts w:ascii="Times New Roman" w:hAnsi="Times New Roman" w:cs="Times New Roman"/>
          <w:b/>
          <w:bCs/>
          <w:sz w:val="24"/>
          <w:szCs w:val="24"/>
          <w:lang w:val="en-US"/>
        </w:rPr>
      </w:pPr>
    </w:p>
    <w:p w14:paraId="0B702071" w14:textId="27F62E03" w:rsidR="00D508CE" w:rsidRPr="00E10F34" w:rsidRDefault="00E10F34"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E10F34">
        <w:rPr>
          <w:rFonts w:ascii="Times New Roman" w:hAnsi="Times New Roman" w:cs="Times New Roman"/>
          <w:b/>
          <w:bCs/>
          <w:sz w:val="24"/>
          <w:szCs w:val="24"/>
          <w:lang w:val="en-US"/>
        </w:rPr>
        <w:lastRenderedPageBreak/>
        <w:t>g. Documents by Funding Sponsor</w:t>
      </w:r>
    </w:p>
    <w:p w14:paraId="7F01568C" w14:textId="268A5DEC" w:rsidR="00D508CE" w:rsidRDefault="00E10F34" w:rsidP="00E10F34">
      <w:pPr>
        <w:shd w:val="clear" w:color="auto" w:fill="FFFFFF"/>
        <w:spacing w:after="0" w:line="240" w:lineRule="auto"/>
        <w:jc w:val="center"/>
        <w:rPr>
          <w:rFonts w:ascii="Times New Roman" w:eastAsia="Times New Roman" w:hAnsi="Times New Roman" w:cs="Times New Roman"/>
          <w:color w:val="000000"/>
          <w:sz w:val="24"/>
          <w:szCs w:val="24"/>
          <w:lang w:val="en-US"/>
        </w:rPr>
      </w:pPr>
      <w:r>
        <w:rPr>
          <w:noProof/>
        </w:rPr>
        <w:drawing>
          <wp:inline distT="0" distB="0" distL="0" distR="0" wp14:anchorId="2541E5AD" wp14:editId="377FD820">
            <wp:extent cx="5428705" cy="2603157"/>
            <wp:effectExtent l="0" t="0" r="635"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437915" cy="2607573"/>
                    </a:xfrm>
                    <a:prstGeom prst="rect">
                      <a:avLst/>
                    </a:prstGeom>
                  </pic:spPr>
                </pic:pic>
              </a:graphicData>
            </a:graphic>
          </wp:inline>
        </w:drawing>
      </w:r>
    </w:p>
    <w:p w14:paraId="5D30AF82" w14:textId="5FF72BAB" w:rsidR="00E10F34" w:rsidRPr="00E10F34" w:rsidRDefault="00E10F34" w:rsidP="00E10F34">
      <w:pPr>
        <w:autoSpaceDE w:val="0"/>
        <w:autoSpaceDN w:val="0"/>
        <w:adjustRightInd w:val="0"/>
        <w:spacing w:after="0" w:line="240" w:lineRule="auto"/>
        <w:rPr>
          <w:rFonts w:ascii="Times New Roman" w:hAnsi="Times New Roman" w:cs="Times New Roman"/>
          <w:lang w:val="en-US"/>
        </w:rPr>
      </w:pPr>
      <w:r w:rsidRPr="00E10F34">
        <w:rPr>
          <w:rFonts w:ascii="Times New Roman" w:hAnsi="Times New Roman" w:cs="Times New Roman"/>
          <w:lang w:val="en-US"/>
        </w:rPr>
        <w:t xml:space="preserve">                                                                        </w:t>
      </w:r>
      <w:r w:rsidRPr="00E10F34">
        <w:rPr>
          <w:rFonts w:ascii="Times New Roman" w:hAnsi="Times New Roman" w:cs="Times New Roman"/>
          <w:lang w:val="en-US"/>
        </w:rPr>
        <w:t>Source: https://www.scopus.com</w:t>
      </w:r>
    </w:p>
    <w:p w14:paraId="2CC33EC2" w14:textId="1E1DFA8A" w:rsidR="00E10F34" w:rsidRPr="00E10F34" w:rsidRDefault="00E10F34" w:rsidP="00E10F34">
      <w:pPr>
        <w:shd w:val="clear" w:color="auto" w:fill="FFFFFF"/>
        <w:spacing w:after="0" w:line="240" w:lineRule="auto"/>
        <w:jc w:val="center"/>
        <w:rPr>
          <w:rFonts w:ascii="Times New Roman" w:eastAsia="Times New Roman" w:hAnsi="Times New Roman" w:cs="Times New Roman"/>
          <w:color w:val="000000"/>
          <w:lang w:val="en-US"/>
        </w:rPr>
      </w:pPr>
      <w:r>
        <w:rPr>
          <w:rFonts w:ascii="Times New Roman" w:hAnsi="Times New Roman" w:cs="Times New Roman"/>
          <w:lang w:val="en-US"/>
        </w:rPr>
        <w:t xml:space="preserve">                                                </w:t>
      </w:r>
      <w:r w:rsidRPr="00E10F34">
        <w:rPr>
          <w:rFonts w:ascii="Times New Roman" w:hAnsi="Times New Roman" w:cs="Times New Roman"/>
          <w:lang w:val="en-US"/>
        </w:rPr>
        <w:t>Fig. 8: Reviewed documents by funding sponsor</w:t>
      </w:r>
    </w:p>
    <w:p w14:paraId="1AF9589D" w14:textId="77777777" w:rsidR="003B7E9B" w:rsidRDefault="003B7E9B" w:rsidP="00255A1C">
      <w:pPr>
        <w:autoSpaceDE w:val="0"/>
        <w:autoSpaceDN w:val="0"/>
        <w:adjustRightInd w:val="0"/>
        <w:spacing w:after="0" w:line="240" w:lineRule="auto"/>
        <w:rPr>
          <w:rFonts w:ascii="Times New Roman" w:hAnsi="Times New Roman" w:cs="Times New Roman"/>
          <w:sz w:val="24"/>
          <w:szCs w:val="24"/>
          <w:lang w:val="en-US"/>
        </w:rPr>
      </w:pPr>
    </w:p>
    <w:p w14:paraId="6AC942C5" w14:textId="77777777" w:rsidR="003B7E9B" w:rsidRDefault="003B7E9B" w:rsidP="00255A1C">
      <w:pPr>
        <w:autoSpaceDE w:val="0"/>
        <w:autoSpaceDN w:val="0"/>
        <w:adjustRightInd w:val="0"/>
        <w:spacing w:after="0" w:line="240" w:lineRule="auto"/>
        <w:rPr>
          <w:rFonts w:ascii="Times New Roman" w:hAnsi="Times New Roman" w:cs="Times New Roman"/>
          <w:sz w:val="24"/>
          <w:szCs w:val="24"/>
          <w:lang w:val="en-US"/>
        </w:rPr>
        <w:sectPr w:rsidR="003B7E9B" w:rsidSect="003B7E9B">
          <w:type w:val="continuous"/>
          <w:pgSz w:w="12240" w:h="15840"/>
          <w:pgMar w:top="1440" w:right="1440" w:bottom="1276" w:left="1440" w:header="720" w:footer="720" w:gutter="0"/>
          <w:cols w:space="720"/>
          <w:docGrid w:linePitch="360"/>
        </w:sectPr>
      </w:pPr>
    </w:p>
    <w:p w14:paraId="3E4DC085" w14:textId="74C2B2EC" w:rsidR="00E10F34" w:rsidRPr="00255A1C" w:rsidRDefault="00255A1C" w:rsidP="003B7E9B">
      <w:pPr>
        <w:autoSpaceDE w:val="0"/>
        <w:autoSpaceDN w:val="0"/>
        <w:adjustRightInd w:val="0"/>
        <w:spacing w:after="0" w:line="240" w:lineRule="auto"/>
        <w:rPr>
          <w:rFonts w:ascii="Times New Roman" w:eastAsia="Times New Roman" w:hAnsi="Times New Roman" w:cs="Times New Roman"/>
          <w:color w:val="000000"/>
          <w:sz w:val="24"/>
          <w:szCs w:val="24"/>
          <w:lang w:val="en-US"/>
        </w:rPr>
      </w:pPr>
      <w:r w:rsidRPr="00255A1C">
        <w:rPr>
          <w:rFonts w:ascii="Times New Roman" w:hAnsi="Times New Roman" w:cs="Times New Roman"/>
          <w:sz w:val="24"/>
          <w:szCs w:val="24"/>
          <w:lang w:val="en-US"/>
        </w:rPr>
        <w:t>This bar graph illustrates the number of reviewed documents attributed to various funding sponsors. The "Academy of Finland" stands out as the leading</w:t>
      </w:r>
      <w:r>
        <w:rPr>
          <w:rFonts w:ascii="Times New Roman" w:hAnsi="Times New Roman" w:cs="Times New Roman"/>
          <w:sz w:val="24"/>
          <w:szCs w:val="24"/>
          <w:lang w:val="en-US"/>
        </w:rPr>
        <w:t xml:space="preserve"> </w:t>
      </w:r>
      <w:r w:rsidRPr="00255A1C">
        <w:rPr>
          <w:rFonts w:ascii="Times New Roman" w:hAnsi="Times New Roman" w:cs="Times New Roman"/>
          <w:sz w:val="24"/>
          <w:szCs w:val="24"/>
          <w:lang w:val="en-US"/>
        </w:rPr>
        <w:t>sponsor, supporting the highest number of documents, with a count exceeding 3. Other notable sponsors, such as the "Eunice Kennedy Shriver National</w:t>
      </w:r>
      <w:r>
        <w:rPr>
          <w:rFonts w:ascii="Times New Roman" w:hAnsi="Times New Roman" w:cs="Times New Roman"/>
          <w:sz w:val="24"/>
          <w:szCs w:val="24"/>
          <w:lang w:val="en-US"/>
        </w:rPr>
        <w:t xml:space="preserve"> </w:t>
      </w:r>
      <w:r w:rsidRPr="00255A1C">
        <w:rPr>
          <w:rFonts w:ascii="Times New Roman" w:hAnsi="Times New Roman" w:cs="Times New Roman"/>
          <w:sz w:val="24"/>
          <w:szCs w:val="24"/>
          <w:lang w:val="en-US"/>
        </w:rPr>
        <w:t>Institute" and the "National Health and Medical Research Council," each contribute slightly over 1.5 documents. The "Social Sciences and Humanities</w:t>
      </w:r>
      <w:r w:rsidR="003B7E9B">
        <w:rPr>
          <w:rFonts w:ascii="Times New Roman" w:hAnsi="Times New Roman" w:cs="Times New Roman"/>
          <w:sz w:val="24"/>
          <w:szCs w:val="24"/>
          <w:lang w:val="en-US"/>
        </w:rPr>
        <w:t xml:space="preserve"> </w:t>
      </w:r>
      <w:r w:rsidRPr="00255A1C">
        <w:rPr>
          <w:rFonts w:ascii="Times New Roman" w:hAnsi="Times New Roman" w:cs="Times New Roman"/>
          <w:sz w:val="24"/>
          <w:szCs w:val="24"/>
          <w:lang w:val="en-US"/>
        </w:rPr>
        <w:t xml:space="preserve">Research" organization also shows a significant level of support, closely </w:t>
      </w:r>
      <w:r w:rsidRPr="00255A1C">
        <w:rPr>
          <w:rFonts w:ascii="Times New Roman" w:hAnsi="Times New Roman" w:cs="Times New Roman"/>
          <w:sz w:val="24"/>
          <w:szCs w:val="24"/>
          <w:lang w:val="en-US"/>
        </w:rPr>
        <w:t>matching these sponsors. Meanwhile, institutions such as "Institute of Education</w:t>
      </w:r>
      <w:r>
        <w:rPr>
          <w:rFonts w:ascii="Times New Roman" w:hAnsi="Times New Roman" w:cs="Times New Roman"/>
          <w:sz w:val="24"/>
          <w:szCs w:val="24"/>
          <w:lang w:val="en-US"/>
        </w:rPr>
        <w:t xml:space="preserve"> </w:t>
      </w:r>
      <w:r w:rsidRPr="00255A1C">
        <w:rPr>
          <w:rFonts w:ascii="Times New Roman" w:hAnsi="Times New Roman" w:cs="Times New Roman"/>
          <w:sz w:val="24"/>
          <w:szCs w:val="24"/>
          <w:lang w:val="en-US"/>
        </w:rPr>
        <w:t>Sciences," "Generalitat de Catalunya," "Florida State University," and "Eesti Teadusagentuur" have a relatively lower contribution, with less than one</w:t>
      </w:r>
      <w:r>
        <w:rPr>
          <w:rFonts w:ascii="Times New Roman" w:hAnsi="Times New Roman" w:cs="Times New Roman"/>
          <w:sz w:val="24"/>
          <w:szCs w:val="24"/>
          <w:lang w:val="en-US"/>
        </w:rPr>
        <w:t xml:space="preserve"> </w:t>
      </w:r>
      <w:r w:rsidRPr="00255A1C">
        <w:rPr>
          <w:rFonts w:ascii="Times New Roman" w:hAnsi="Times New Roman" w:cs="Times New Roman"/>
          <w:sz w:val="24"/>
          <w:szCs w:val="24"/>
          <w:lang w:val="en-US"/>
        </w:rPr>
        <w:t>document each. The graph highlights the diversity of funding sources and suggests that while some organizations, like the Academy of Finland, play a</w:t>
      </w:r>
      <w:r w:rsidR="003B7E9B">
        <w:rPr>
          <w:rFonts w:ascii="Times New Roman" w:hAnsi="Times New Roman" w:cs="Times New Roman"/>
          <w:sz w:val="24"/>
          <w:szCs w:val="24"/>
          <w:lang w:val="en-US"/>
        </w:rPr>
        <w:t xml:space="preserve"> </w:t>
      </w:r>
      <w:r w:rsidRPr="00255A1C">
        <w:rPr>
          <w:rFonts w:ascii="Times New Roman" w:hAnsi="Times New Roman" w:cs="Times New Roman"/>
          <w:sz w:val="24"/>
          <w:szCs w:val="24"/>
          <w:lang w:val="en-US"/>
        </w:rPr>
        <w:t>prominent role in supporting research, others provide more limited contributions.</w:t>
      </w:r>
    </w:p>
    <w:p w14:paraId="46136133" w14:textId="77777777" w:rsidR="003B7E9B" w:rsidRDefault="003B7E9B" w:rsidP="00C71163">
      <w:pPr>
        <w:shd w:val="clear" w:color="auto" w:fill="FFFFFF"/>
        <w:spacing w:after="0" w:line="240" w:lineRule="auto"/>
        <w:rPr>
          <w:rFonts w:ascii="Times New Roman" w:eastAsia="Times New Roman" w:hAnsi="Times New Roman" w:cs="Times New Roman"/>
          <w:color w:val="000000"/>
          <w:sz w:val="24"/>
          <w:szCs w:val="24"/>
          <w:lang w:val="en-US"/>
        </w:rPr>
        <w:sectPr w:rsidR="003B7E9B" w:rsidSect="003B7E9B">
          <w:type w:val="continuous"/>
          <w:pgSz w:w="12240" w:h="15840"/>
          <w:pgMar w:top="1440" w:right="1440" w:bottom="1276" w:left="1440" w:header="720" w:footer="720" w:gutter="0"/>
          <w:cols w:num="2" w:space="720"/>
          <w:docGrid w:linePitch="360"/>
        </w:sectPr>
      </w:pPr>
    </w:p>
    <w:p w14:paraId="66714CF3" w14:textId="77777777" w:rsidR="00E10F34" w:rsidRDefault="00E10F34"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5D3B1EE5" w14:textId="34241CD6" w:rsidR="00E10F34" w:rsidRDefault="00255A1C" w:rsidP="00C71163">
      <w:pPr>
        <w:shd w:val="clear" w:color="auto" w:fill="FFFFFF"/>
        <w:spacing w:after="0" w:line="240" w:lineRule="auto"/>
        <w:rPr>
          <w:rFonts w:ascii="Times New Roman" w:hAnsi="Times New Roman" w:cs="Times New Roman"/>
          <w:b/>
          <w:bCs/>
          <w:sz w:val="19"/>
          <w:szCs w:val="19"/>
          <w:lang w:val="en-US"/>
        </w:rPr>
      </w:pPr>
      <w:r>
        <w:rPr>
          <w:rFonts w:ascii="Times New Roman" w:hAnsi="Times New Roman" w:cs="Times New Roman"/>
          <w:b/>
          <w:bCs/>
          <w:sz w:val="19"/>
          <w:szCs w:val="19"/>
          <w:lang w:val="en-US"/>
        </w:rPr>
        <w:t>Word Cloud</w:t>
      </w:r>
    </w:p>
    <w:p w14:paraId="6378E064" w14:textId="77777777" w:rsidR="00255A1C" w:rsidRDefault="00255A1C"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389E74FF" w14:textId="6B00C91F" w:rsidR="00E10F34" w:rsidRDefault="00255A1C" w:rsidP="00C71163">
      <w:pPr>
        <w:shd w:val="clear" w:color="auto" w:fill="FFFFFF"/>
        <w:spacing w:after="0" w:line="240" w:lineRule="auto"/>
        <w:rPr>
          <w:rFonts w:ascii="Times New Roman" w:eastAsia="Times New Roman" w:hAnsi="Times New Roman" w:cs="Times New Roman"/>
          <w:color w:val="000000"/>
          <w:sz w:val="24"/>
          <w:szCs w:val="24"/>
          <w:lang w:val="en-US"/>
        </w:rPr>
      </w:pPr>
      <w:r>
        <w:rPr>
          <w:noProof/>
        </w:rPr>
        <w:drawing>
          <wp:inline distT="0" distB="0" distL="0" distR="0" wp14:anchorId="18308AD9" wp14:editId="5D48C664">
            <wp:extent cx="5048434" cy="225591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088315" cy="2273736"/>
                    </a:xfrm>
                    <a:prstGeom prst="rect">
                      <a:avLst/>
                    </a:prstGeom>
                  </pic:spPr>
                </pic:pic>
              </a:graphicData>
            </a:graphic>
          </wp:inline>
        </w:drawing>
      </w:r>
    </w:p>
    <w:p w14:paraId="55354C53" w14:textId="77777777" w:rsidR="00326EAB" w:rsidRDefault="00326EAB" w:rsidP="00C71163">
      <w:pPr>
        <w:shd w:val="clear" w:color="auto" w:fill="FFFFFF"/>
        <w:spacing w:after="0" w:line="240" w:lineRule="auto"/>
        <w:rPr>
          <w:rFonts w:ascii="Times New Roman" w:eastAsia="Times New Roman" w:hAnsi="Times New Roman" w:cs="Times New Roman"/>
          <w:color w:val="000000"/>
          <w:sz w:val="24"/>
          <w:szCs w:val="24"/>
          <w:lang w:val="en-US"/>
        </w:rPr>
        <w:sectPr w:rsidR="00326EAB" w:rsidSect="003B7E9B">
          <w:type w:val="continuous"/>
          <w:pgSz w:w="12240" w:h="15840"/>
          <w:pgMar w:top="1440" w:right="1440" w:bottom="1276" w:left="1440" w:header="720" w:footer="720" w:gutter="0"/>
          <w:cols w:space="720"/>
          <w:docGrid w:linePitch="360"/>
        </w:sectPr>
      </w:pPr>
    </w:p>
    <w:p w14:paraId="385ACA6D" w14:textId="405A3C84"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lastRenderedPageBreak/>
        <w:t>This word cloud highlights</w:t>
      </w:r>
      <w:r w:rsidR="00255A1C">
        <w:rPr>
          <w:rFonts w:ascii="Times New Roman" w:eastAsia="Times New Roman" w:hAnsi="Times New Roman" w:cs="Times New Roman"/>
          <w:color w:val="000000"/>
          <w:sz w:val="24"/>
          <w:szCs w:val="24"/>
          <w:lang w:val="en-US"/>
        </w:rPr>
        <w:t xml:space="preserve"> </w:t>
      </w:r>
      <w:r w:rsidRPr="00C71163">
        <w:rPr>
          <w:rFonts w:ascii="Times New Roman" w:eastAsia="Times New Roman" w:hAnsi="Times New Roman" w:cs="Times New Roman"/>
          <w:color w:val="000000"/>
          <w:sz w:val="24"/>
          <w:szCs w:val="24"/>
          <w:lang w:val="en-US"/>
        </w:rPr>
        <w:t xml:space="preserve">key terms commonly associated </w:t>
      </w:r>
      <w:r w:rsidR="00255A1C" w:rsidRPr="00C71163">
        <w:rPr>
          <w:rFonts w:ascii="Times New Roman" w:eastAsia="Times New Roman" w:hAnsi="Times New Roman" w:cs="Times New Roman"/>
          <w:color w:val="000000"/>
          <w:sz w:val="24"/>
          <w:szCs w:val="24"/>
          <w:lang w:val="en-US"/>
        </w:rPr>
        <w:t>with research</w:t>
      </w:r>
      <w:r w:rsidRPr="00C71163">
        <w:rPr>
          <w:rFonts w:ascii="Times New Roman" w:eastAsia="Times New Roman" w:hAnsi="Times New Roman" w:cs="Times New Roman"/>
          <w:color w:val="000000"/>
          <w:sz w:val="24"/>
          <w:szCs w:val="24"/>
          <w:lang w:val="en-US"/>
        </w:rPr>
        <w:t xml:space="preserve"> </w:t>
      </w:r>
      <w:r w:rsidR="00255A1C" w:rsidRPr="00C71163">
        <w:rPr>
          <w:rFonts w:ascii="Times New Roman" w:eastAsia="Times New Roman" w:hAnsi="Times New Roman" w:cs="Times New Roman"/>
          <w:color w:val="000000"/>
          <w:sz w:val="24"/>
          <w:szCs w:val="24"/>
          <w:lang w:val="en-US"/>
        </w:rPr>
        <w:t>on academic achievement, language skills</w:t>
      </w:r>
      <w:r w:rsidRPr="00C71163">
        <w:rPr>
          <w:rFonts w:ascii="Times New Roman" w:eastAsia="Times New Roman" w:hAnsi="Times New Roman" w:cs="Times New Roman"/>
          <w:color w:val="000000"/>
          <w:sz w:val="24"/>
          <w:szCs w:val="24"/>
          <w:lang w:val="en-US"/>
        </w:rPr>
        <w:t xml:space="preserve">, </w:t>
      </w:r>
      <w:r w:rsidR="00255A1C" w:rsidRPr="00C71163">
        <w:rPr>
          <w:rFonts w:ascii="Times New Roman" w:eastAsia="Times New Roman" w:hAnsi="Times New Roman" w:cs="Times New Roman"/>
          <w:color w:val="000000"/>
          <w:sz w:val="24"/>
          <w:szCs w:val="24"/>
          <w:lang w:val="en-US"/>
        </w:rPr>
        <w:t>and educational</w:t>
      </w:r>
      <w:r w:rsidRPr="00C71163">
        <w:rPr>
          <w:rFonts w:ascii="Times New Roman" w:eastAsia="Times New Roman" w:hAnsi="Times New Roman" w:cs="Times New Roman"/>
          <w:color w:val="000000"/>
          <w:sz w:val="24"/>
          <w:szCs w:val="24"/>
          <w:lang w:val="en-US"/>
        </w:rPr>
        <w:t xml:space="preserve"> outcomes. Prominent words such as "reading," "academic," "achievement," "skills," "students," and "language" indicate a strong focus on literacy and its role in education.  Other notable terms, such as "comprehension," "writing," "education," "performance," </w:t>
      </w:r>
      <w:r w:rsidR="00255A1C" w:rsidRPr="00C71163">
        <w:rPr>
          <w:rFonts w:ascii="Times New Roman" w:eastAsia="Times New Roman" w:hAnsi="Times New Roman" w:cs="Times New Roman"/>
          <w:color w:val="000000"/>
          <w:sz w:val="24"/>
          <w:szCs w:val="24"/>
          <w:lang w:val="en-US"/>
        </w:rPr>
        <w:t>and “</w:t>
      </w:r>
      <w:r w:rsidRPr="00C71163">
        <w:rPr>
          <w:rFonts w:ascii="Times New Roman" w:eastAsia="Times New Roman" w:hAnsi="Times New Roman" w:cs="Times New Roman"/>
          <w:color w:val="000000"/>
          <w:sz w:val="24"/>
          <w:szCs w:val="24"/>
          <w:lang w:val="en-US"/>
        </w:rPr>
        <w:t xml:space="preserve">proficiency," </w:t>
      </w:r>
      <w:r w:rsidR="00255A1C" w:rsidRPr="00C71163">
        <w:rPr>
          <w:rFonts w:ascii="Times New Roman" w:eastAsia="Times New Roman" w:hAnsi="Times New Roman" w:cs="Times New Roman"/>
          <w:color w:val="000000"/>
          <w:sz w:val="24"/>
          <w:szCs w:val="24"/>
          <w:lang w:val="en-US"/>
        </w:rPr>
        <w:t>emphasize the importance</w:t>
      </w:r>
      <w:r w:rsidRPr="00C71163">
        <w:rPr>
          <w:rFonts w:ascii="Times New Roman" w:eastAsia="Times New Roman" w:hAnsi="Times New Roman" w:cs="Times New Roman"/>
          <w:color w:val="000000"/>
          <w:sz w:val="24"/>
          <w:szCs w:val="24"/>
          <w:lang w:val="en-US"/>
        </w:rPr>
        <w:t xml:space="preserve"> </w:t>
      </w:r>
      <w:r w:rsidR="00255A1C" w:rsidRPr="00C71163">
        <w:rPr>
          <w:rFonts w:ascii="Times New Roman" w:eastAsia="Times New Roman" w:hAnsi="Times New Roman" w:cs="Times New Roman"/>
          <w:color w:val="000000"/>
          <w:sz w:val="24"/>
          <w:szCs w:val="24"/>
          <w:lang w:val="en-US"/>
        </w:rPr>
        <w:t xml:space="preserve">of </w:t>
      </w:r>
      <w:r w:rsidR="00255A1C">
        <w:rPr>
          <w:rFonts w:ascii="Times New Roman" w:eastAsia="Times New Roman" w:hAnsi="Times New Roman" w:cs="Times New Roman"/>
          <w:color w:val="000000"/>
          <w:sz w:val="24"/>
          <w:szCs w:val="24"/>
          <w:lang w:val="en-US"/>
        </w:rPr>
        <w:t>developing</w:t>
      </w:r>
      <w:r w:rsidRPr="00C71163">
        <w:rPr>
          <w:rFonts w:ascii="Times New Roman" w:eastAsia="Times New Roman" w:hAnsi="Times New Roman" w:cs="Times New Roman"/>
          <w:color w:val="000000"/>
          <w:sz w:val="24"/>
          <w:szCs w:val="24"/>
          <w:lang w:val="en-US"/>
        </w:rPr>
        <w:t xml:space="preserve"> multiple language-related competencies for academic success. Additionally, references to "children," "learning," and "parents" suggest an interest in early education and the influence of family or external factors on achievement. Words like "study," "results," "positive," and "significant" imply the context of empirical research, while terms like "mathematics" and "psychology" hint at interdisciplinary approaches. Overall, this word cloud captures a thematic concentration on</w:t>
      </w:r>
      <w:r w:rsidR="00255A1C">
        <w:rPr>
          <w:rFonts w:ascii="Times New Roman" w:eastAsia="Times New Roman" w:hAnsi="Times New Roman" w:cs="Times New Roman"/>
          <w:color w:val="000000"/>
          <w:sz w:val="24"/>
          <w:szCs w:val="24"/>
          <w:lang w:val="en-US"/>
        </w:rPr>
        <w:t xml:space="preserve"> </w:t>
      </w:r>
      <w:r w:rsidRPr="00C71163">
        <w:rPr>
          <w:rFonts w:ascii="Times New Roman" w:eastAsia="Times New Roman" w:hAnsi="Times New Roman" w:cs="Times New Roman"/>
          <w:color w:val="000000"/>
          <w:sz w:val="24"/>
          <w:szCs w:val="24"/>
          <w:lang w:val="en-US"/>
        </w:rPr>
        <w:t xml:space="preserve">understanding the connections between language proficiency, literacy, and educational attainment. </w:t>
      </w:r>
    </w:p>
    <w:p w14:paraId="389AA4B3" w14:textId="77777777" w:rsidR="00255A1C" w:rsidRPr="00255A1C" w:rsidRDefault="00255A1C" w:rsidP="00C71163">
      <w:pPr>
        <w:shd w:val="clear" w:color="auto" w:fill="FFFFFF"/>
        <w:spacing w:after="0" w:line="240" w:lineRule="auto"/>
        <w:rPr>
          <w:rFonts w:ascii="Times New Roman" w:eastAsia="Times New Roman" w:hAnsi="Times New Roman" w:cs="Times New Roman"/>
          <w:b/>
          <w:bCs/>
          <w:color w:val="000000"/>
          <w:sz w:val="24"/>
          <w:szCs w:val="24"/>
          <w:lang w:val="en-US"/>
        </w:rPr>
      </w:pPr>
    </w:p>
    <w:p w14:paraId="0E1490FE" w14:textId="0A2CC636" w:rsidR="00C71163" w:rsidRPr="00C71163" w:rsidRDefault="00255A1C" w:rsidP="00C71163">
      <w:pPr>
        <w:shd w:val="clear" w:color="auto" w:fill="FFFFFF"/>
        <w:spacing w:after="0" w:line="240" w:lineRule="auto"/>
        <w:rPr>
          <w:rFonts w:ascii="Times New Roman" w:eastAsia="Times New Roman" w:hAnsi="Times New Roman" w:cs="Times New Roman"/>
          <w:b/>
          <w:bCs/>
          <w:color w:val="000000"/>
          <w:sz w:val="24"/>
          <w:szCs w:val="24"/>
          <w:lang w:val="en-US"/>
        </w:rPr>
      </w:pPr>
      <w:r w:rsidRPr="00C71163">
        <w:rPr>
          <w:rFonts w:ascii="Times New Roman" w:eastAsia="Times New Roman" w:hAnsi="Times New Roman" w:cs="Times New Roman"/>
          <w:b/>
          <w:bCs/>
          <w:color w:val="000000"/>
          <w:sz w:val="24"/>
          <w:szCs w:val="24"/>
          <w:lang w:val="en-US"/>
        </w:rPr>
        <w:t xml:space="preserve">FINDINGS </w:t>
      </w:r>
    </w:p>
    <w:p w14:paraId="39B9B192" w14:textId="4C88C5BA"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The study confirmed a strong positive correlation between students' reading proficiency and their overall academic performance (Bornmann &amp; Mutz, 2015; Verhoeven &amp; Vermeer, 2006). Students with higher reading comprehension skills demonstrated better academic outcomes, particularly in subjects like language arts, social studies, and science. Conversely, those with poor reading skills struggled with understanding complex concepts, leading to </w:t>
      </w:r>
    </w:p>
    <w:p w14:paraId="2EB3BB42" w14:textId="11A71F02"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lower academic achievement and decreased learning motivation. Cognitive abilities, such as executive function and causal reasoning, were identified as significant predictors of reading comprehension and academic success (Bauer &amp; Booth, 2019; García-Madruga et al., 2014). Additionally, vocabulary knowledge played a crucial role </w:t>
      </w:r>
      <w:r w:rsidRPr="00C71163">
        <w:rPr>
          <w:rFonts w:ascii="Times New Roman" w:eastAsia="Times New Roman" w:hAnsi="Times New Roman" w:cs="Times New Roman"/>
          <w:color w:val="000000"/>
          <w:sz w:val="24"/>
          <w:szCs w:val="24"/>
          <w:lang w:val="en-US"/>
        </w:rPr>
        <w:t xml:space="preserve">in helping students process reading materials effectively (Masrai, El-Dakhs, &amp; Yahya, 2022). </w:t>
      </w:r>
    </w:p>
    <w:p w14:paraId="41A8F1ED" w14:textId="658C3094"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The study also revealed that teacher-student interactions and instructional support positively influenced students’ reading skills and academic outcomes. Effective teacher feedback, emotional support, and structured interventions contributed to improved reading comprehension and engagement in learning (Hu et al., 2018; Hughes et al., 2008). Furthermore, students who participated in targeted reading interventions, such as guided reading programs and literacy workshops, showed significant improvements in comprehension and overall academic performance (Stack-Cutler et al., 2015). Socioeconomic status (SES) was another critical factor affecting reading proficiency. Students from higher SES backgrounds had greater access to educational resources, parental support, and reading materials, resulting in better academic performance (Tomul &amp; Çelik, 2009). In contrast, lower SES students faced challenges </w:t>
      </w:r>
    </w:p>
    <w:p w14:paraId="0955DA3B" w14:textId="77777777"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such as limited exposure to books and reduced access to technology, which hindered their literacy development. </w:t>
      </w:r>
    </w:p>
    <w:p w14:paraId="28BC7513" w14:textId="4E307F06"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60E4115A" w14:textId="59D4ADB3" w:rsidR="00C71163" w:rsidRPr="00C71163" w:rsidRDefault="00255A1C" w:rsidP="00C71163">
      <w:pPr>
        <w:shd w:val="clear" w:color="auto" w:fill="FFFFFF"/>
        <w:spacing w:after="0" w:line="240" w:lineRule="auto"/>
        <w:rPr>
          <w:rFonts w:ascii="Times New Roman" w:eastAsia="Times New Roman" w:hAnsi="Times New Roman" w:cs="Times New Roman"/>
          <w:b/>
          <w:bCs/>
          <w:color w:val="000000"/>
          <w:sz w:val="24"/>
          <w:szCs w:val="24"/>
          <w:lang w:val="en-US"/>
        </w:rPr>
      </w:pPr>
      <w:r w:rsidRPr="00C71163">
        <w:rPr>
          <w:rFonts w:ascii="Times New Roman" w:eastAsia="Times New Roman" w:hAnsi="Times New Roman" w:cs="Times New Roman"/>
          <w:b/>
          <w:bCs/>
          <w:color w:val="000000"/>
          <w:sz w:val="24"/>
          <w:szCs w:val="24"/>
          <w:lang w:val="en-US"/>
        </w:rPr>
        <w:t xml:space="preserve">CONCLUSIONS </w:t>
      </w:r>
    </w:p>
    <w:p w14:paraId="6545DDAC" w14:textId="4BE45A21"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Based on these findings, the study concludes that reading proficiency is a key determinant of academic success across various subjects. Strong cognitive and linguistic skills, particularly vocabulary knowledge and executive function, enhance reading comprehension and learning outcomes. Additionally, teacher support and instructional strategies play a crucial role in fostering literacy development, while socioeconomic disparities create barriers to </w:t>
      </w:r>
    </w:p>
    <w:p w14:paraId="334BB421" w14:textId="5E905F90"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academic achievement. The effectiveness of reading intervention programs highlights the need for schools to implement structured literacy initiatives to support struggling readers. </w:t>
      </w:r>
    </w:p>
    <w:p w14:paraId="5C7DB812" w14:textId="1D28DEAB"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lastRenderedPageBreak/>
        <w:t xml:space="preserve">In light of these conclusions, several recommendations are proposed. Schools should integrate structured reading programs that emphasize comprehension strategies, vocabulary development, and critical thinking skills. Encouraging independent reading habits through school libraries, book clubs, and digital resources can further enhance literacy skills. Additionally, cognitive and linguistic skill development should be incorporated into the curriculum to strengthen students’ reading abilities. Teachers should receive professional development training to improve their instructional strategies for literacy enhancement, and personalized learning approaches should be promoted to accommodate students with diverse reading proficiencies. </w:t>
      </w:r>
    </w:p>
    <w:p w14:paraId="55421149" w14:textId="40F4AD2D"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Addressing socioeconomic barriers is also essential. Policymakers and educators should collaborate to provide underprivileged students with access to reading materials, tutoring programs, and digital literacy tools. Establishing community partnerships can help supply books and educational resources to low-income families. Moreover, technology-based reading interventions, such as interactive reading apps and digital literacy platforms, should be </w:t>
      </w:r>
    </w:p>
    <w:p w14:paraId="63EA7647" w14:textId="3C45F848"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integrated into the classroom to engage students in reading and track their progress. By implementing these recommendations, schools can improve students' reading skills and ultimately enhance their academic achievement. </w:t>
      </w:r>
    </w:p>
    <w:p w14:paraId="49E03994" w14:textId="755121CF"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This study highlights the importance of reading proficiency in academic success and emphasizes the need for comprehensive str</w:t>
      </w:r>
      <w:r w:rsidRPr="00C71163">
        <w:rPr>
          <w:rFonts w:ascii="Times New Roman" w:eastAsia="Times New Roman" w:hAnsi="Times New Roman" w:cs="Times New Roman"/>
          <w:color w:val="000000"/>
          <w:spacing w:val="2"/>
          <w:sz w:val="24"/>
          <w:szCs w:val="24"/>
          <w:lang w:val="en-US"/>
        </w:rPr>
        <w:t>at</w:t>
      </w:r>
      <w:r w:rsidRPr="00C71163">
        <w:rPr>
          <w:rFonts w:ascii="Times New Roman" w:eastAsia="Times New Roman" w:hAnsi="Times New Roman" w:cs="Times New Roman"/>
          <w:color w:val="000000"/>
          <w:sz w:val="24"/>
          <w:szCs w:val="24"/>
          <w:lang w:val="en-US"/>
        </w:rPr>
        <w:t xml:space="preserve">egies to support students in developing strong literacy skills. By addressing cognitive, instructional, and socioeconomic factors, educational institutions can create a more equitable learning environment that fosters reading development and overall academic excellence. </w:t>
      </w:r>
    </w:p>
    <w:p w14:paraId="0EF7AD78" w14:textId="77777777" w:rsidR="00631C33" w:rsidRDefault="00631C3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2716D710" w14:textId="32A3BD99" w:rsidR="00C71163" w:rsidRPr="00C71163" w:rsidRDefault="00631C33" w:rsidP="00C71163">
      <w:pPr>
        <w:shd w:val="clear" w:color="auto" w:fill="FFFFFF"/>
        <w:spacing w:after="0" w:line="240" w:lineRule="auto"/>
        <w:rPr>
          <w:rFonts w:ascii="Times New Roman" w:eastAsia="Times New Roman" w:hAnsi="Times New Roman" w:cs="Times New Roman"/>
          <w:b/>
          <w:bCs/>
          <w:color w:val="000000"/>
          <w:sz w:val="24"/>
          <w:szCs w:val="24"/>
          <w:lang w:val="en-US"/>
        </w:rPr>
      </w:pPr>
      <w:r w:rsidRPr="00C71163">
        <w:rPr>
          <w:rFonts w:ascii="Times New Roman" w:eastAsia="Times New Roman" w:hAnsi="Times New Roman" w:cs="Times New Roman"/>
          <w:b/>
          <w:bCs/>
          <w:color w:val="000000"/>
          <w:sz w:val="24"/>
          <w:szCs w:val="24"/>
          <w:lang w:val="en-US"/>
        </w:rPr>
        <w:t>REFERENCE</w:t>
      </w:r>
      <w:r w:rsidR="00C71163" w:rsidRPr="00C71163">
        <w:rPr>
          <w:rFonts w:ascii="Times New Roman" w:eastAsia="Times New Roman" w:hAnsi="Times New Roman" w:cs="Times New Roman"/>
          <w:b/>
          <w:bCs/>
          <w:color w:val="000000"/>
          <w:sz w:val="24"/>
          <w:szCs w:val="24"/>
          <w:lang w:val="en-US"/>
        </w:rPr>
        <w:t xml:space="preserve"> </w:t>
      </w:r>
    </w:p>
    <w:p w14:paraId="25B71841" w14:textId="72021FC5"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Bauer, J.  R., &amp; Booth, A.  E. (2019). Exploring potential cognitive foundations of scientific literacy in preschoolers: Causal reasoning and executive function. Early Childhood Research Quarterly, 46, 275–284. https://doi.org/10.1016/j.ecresq.2018.09.007 </w:t>
      </w:r>
    </w:p>
    <w:p w14:paraId="1A74AE19" w14:textId="77777777" w:rsidR="00631C33" w:rsidRDefault="00631C3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792C40E0" w14:textId="7967B416"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Bornmann, L., &amp; Mutz, R. (2015). Growth rates of modern science: A bibliometric analysis based on the number of publications and cited references. Journal of the Association for Information Science and Technology, 66(11), 2215-2222. https://doi.org/10.1002/asi.23329 </w:t>
      </w:r>
    </w:p>
    <w:p w14:paraId="21251911" w14:textId="77777777" w:rsidR="00631C33" w:rsidRDefault="00631C3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74D99DC4" w14:textId="1C355149"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Charity, A. H., Scarborough, H. S., &amp; Griffin, D. M. (2004). Familiarity with School English in African American children and its relation to early reading achievement. Child Development, 75(5), 1340–1356. https://doi.org/10.1111/j.1467-8624.2004.00744.x </w:t>
      </w:r>
    </w:p>
    <w:p w14:paraId="45710764" w14:textId="77777777" w:rsidR="00631C33" w:rsidRDefault="00631C3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4DF0147F" w14:textId="447C1BB6"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Connor, M. O., &amp; Geva, E. (2018). Examining Reading Comprehension Profiles of Grade 5 Monolinguals and English Language Learners Through the Lexical Quality Hypothesis Lens. Journal of Learning Disabilities. https://doi.org/10.1177/0022219418815646 </w:t>
      </w:r>
    </w:p>
    <w:p w14:paraId="76604E73" w14:textId="77777777" w:rsidR="00631C33" w:rsidRDefault="00631C3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0E764DBA" w14:textId="67AE9593"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García-Madruga, J. A., Vila, J. O., Gómez-Veiga, I., Duque, G., &amp; Elosúa, M. R. (2014). Executive processes, reading comprehension and academic achievement in 3rd grade primary students. Learning and Individual Differences, 35, 41</w:t>
      </w:r>
      <w:r w:rsidRPr="00C71163">
        <w:rPr>
          <w:rFonts w:ascii="Times New Roman" w:eastAsia="Times New Roman" w:hAnsi="Times New Roman" w:cs="Times New Roman"/>
          <w:color w:val="000000"/>
          <w:spacing w:val="4"/>
          <w:sz w:val="24"/>
          <w:szCs w:val="24"/>
          <w:lang w:val="en-US"/>
        </w:rPr>
        <w:t>–</w:t>
      </w:r>
      <w:r w:rsidRPr="00C71163">
        <w:rPr>
          <w:rFonts w:ascii="Times New Roman" w:eastAsia="Times New Roman" w:hAnsi="Times New Roman" w:cs="Times New Roman"/>
          <w:color w:val="000000"/>
          <w:sz w:val="24"/>
          <w:szCs w:val="24"/>
          <w:lang w:val="en-US"/>
        </w:rPr>
        <w:t xml:space="preserve">48. https://doi.org/10.1016/j.lindif.2014.07.013 </w:t>
      </w:r>
    </w:p>
    <w:p w14:paraId="5A2C8414" w14:textId="77777777" w:rsidR="00631C33" w:rsidRDefault="00631C3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2492CBF0" w14:textId="0D2B8754"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Holopainen, L., Taipale, A., &amp; </w:t>
      </w:r>
      <w:r w:rsidR="00631C33" w:rsidRPr="00C71163">
        <w:rPr>
          <w:rFonts w:ascii="Times New Roman" w:eastAsia="Times New Roman" w:hAnsi="Times New Roman" w:cs="Times New Roman"/>
          <w:color w:val="000000"/>
          <w:sz w:val="24"/>
          <w:szCs w:val="24"/>
          <w:lang w:val="en-US"/>
        </w:rPr>
        <w:t>Savolainen, H.</w:t>
      </w:r>
      <w:r w:rsidRPr="00C71163">
        <w:rPr>
          <w:rFonts w:ascii="Times New Roman" w:eastAsia="Times New Roman" w:hAnsi="Times New Roman" w:cs="Times New Roman"/>
          <w:color w:val="000000"/>
          <w:sz w:val="24"/>
          <w:szCs w:val="24"/>
          <w:lang w:val="en-US"/>
        </w:rPr>
        <w:t xml:space="preserve"> (2017).  Implications of Overlapping Difficulties in Mathematics and Reading on Self-Concept and </w:t>
      </w:r>
      <w:r w:rsidR="00631C33" w:rsidRPr="00C71163">
        <w:rPr>
          <w:rFonts w:ascii="Times New Roman" w:eastAsia="Times New Roman" w:hAnsi="Times New Roman" w:cs="Times New Roman"/>
          <w:color w:val="000000"/>
          <w:sz w:val="24"/>
          <w:szCs w:val="24"/>
          <w:lang w:val="en-US"/>
        </w:rPr>
        <w:t>Academic Achievement</w:t>
      </w:r>
      <w:r w:rsidRPr="00C71163">
        <w:rPr>
          <w:rFonts w:ascii="Times New Roman" w:eastAsia="Times New Roman" w:hAnsi="Times New Roman" w:cs="Times New Roman"/>
          <w:color w:val="000000"/>
          <w:sz w:val="24"/>
          <w:szCs w:val="24"/>
          <w:lang w:val="en-US"/>
        </w:rPr>
        <w:t xml:space="preserve">.  International Journal of Disability, Development and Education, 64(1), 88–103. </w:t>
      </w:r>
    </w:p>
    <w:p w14:paraId="2EA67474" w14:textId="77777777"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lastRenderedPageBreak/>
        <w:t xml:space="preserve">https://doi.org/10.1080/1034912X.2016.1181257 </w:t>
      </w:r>
    </w:p>
    <w:p w14:paraId="2C05391F" w14:textId="59F36420"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781658EA" w14:textId="701A8C07"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Hu, B. Y., Wu, H., Curby, T. W., Wu, Z., &amp; Zhang, X. (2018). Teacher</w:t>
      </w:r>
      <w:r w:rsidRPr="00C71163">
        <w:rPr>
          <w:rFonts w:ascii="Times New Roman" w:eastAsia="Times New Roman" w:hAnsi="Times New Roman" w:cs="Times New Roman"/>
          <w:color w:val="000000"/>
          <w:spacing w:val="4"/>
          <w:sz w:val="24"/>
          <w:szCs w:val="24"/>
          <w:lang w:val="en-US"/>
        </w:rPr>
        <w:t>–</w:t>
      </w:r>
      <w:r w:rsidRPr="00C71163">
        <w:rPr>
          <w:rFonts w:ascii="Times New Roman" w:eastAsia="Times New Roman" w:hAnsi="Times New Roman" w:cs="Times New Roman"/>
          <w:color w:val="000000"/>
          <w:sz w:val="24"/>
          <w:szCs w:val="24"/>
          <w:lang w:val="en-US"/>
        </w:rPr>
        <w:t>child interaction quality, attitudes toward reading, and literacy achievement of Chinese preschool children: Mediation and moderation analysis. Learning and Individual Differences, 68(September), 1</w:t>
      </w:r>
      <w:r w:rsidRPr="00C71163">
        <w:rPr>
          <w:rFonts w:ascii="Times New Roman" w:eastAsia="Times New Roman" w:hAnsi="Times New Roman" w:cs="Times New Roman"/>
          <w:color w:val="000000"/>
          <w:spacing w:val="4"/>
          <w:sz w:val="24"/>
          <w:szCs w:val="24"/>
          <w:lang w:val="en-US"/>
        </w:rPr>
        <w:t>–</w:t>
      </w:r>
      <w:r w:rsidRPr="00C71163">
        <w:rPr>
          <w:rFonts w:ascii="Times New Roman" w:eastAsia="Times New Roman" w:hAnsi="Times New Roman" w:cs="Times New Roman"/>
          <w:color w:val="000000"/>
          <w:sz w:val="24"/>
          <w:szCs w:val="24"/>
          <w:lang w:val="en-US"/>
        </w:rPr>
        <w:t xml:space="preserve">11. </w:t>
      </w:r>
    </w:p>
    <w:p w14:paraId="0C5E0864" w14:textId="77777777"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https://doi.org/10.1016/j.lindif.2018.09.004 </w:t>
      </w:r>
    </w:p>
    <w:p w14:paraId="1D0739E6" w14:textId="77777777" w:rsidR="00326EAB" w:rsidRDefault="00326EAB"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28BA197A" w14:textId="4FC03D94"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Hughes, J. N., Luo, W., Kwok, O. M., &amp; Loyd, L. K. (2008). Teacher-student support, effortful engagement, and achievement: A 3-year longitudinal study. Journal of Educational Psychology, 100(1), 1–14. https://doi.org/10.1037/0022-0663.100.1.1 </w:t>
      </w:r>
    </w:p>
    <w:p w14:paraId="1AD43EC9" w14:textId="77777777" w:rsidR="00631C33" w:rsidRDefault="00631C3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17A54CBA" w14:textId="5B7955F2"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Kikas, E., &amp; Mägi, K. (2017). Does self-efficacy mediate the effect of primary school teachers’ emotional support on learning behavior and academic skills? Journal of Early Adolescence, 37(5), 696–730. https://doi.org/10.1177/0272431615624567 </w:t>
      </w:r>
    </w:p>
    <w:p w14:paraId="1AD7BB4F" w14:textId="77777777" w:rsidR="00631C33" w:rsidRDefault="00631C3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69D22AAE" w14:textId="74A5FA1A"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Kiuru, N., Nurmi, J. E., Leskinen, E., Torppa, M., Poikkeus, A. M.</w:t>
      </w:r>
      <w:proofErr w:type="gramStart"/>
      <w:r w:rsidRPr="00C71163">
        <w:rPr>
          <w:rFonts w:ascii="Times New Roman" w:eastAsia="Times New Roman" w:hAnsi="Times New Roman" w:cs="Times New Roman"/>
          <w:color w:val="000000"/>
          <w:sz w:val="24"/>
          <w:szCs w:val="24"/>
          <w:lang w:val="en-US"/>
        </w:rPr>
        <w:t>,  Lerkkanen</w:t>
      </w:r>
      <w:proofErr w:type="gramEnd"/>
      <w:r w:rsidRPr="00C71163">
        <w:rPr>
          <w:rFonts w:ascii="Times New Roman" w:eastAsia="Times New Roman" w:hAnsi="Times New Roman" w:cs="Times New Roman"/>
          <w:color w:val="000000"/>
          <w:sz w:val="24"/>
          <w:szCs w:val="24"/>
          <w:lang w:val="en-US"/>
        </w:rPr>
        <w:t xml:space="preserve">, M.  K., &amp; Niemi, P. (2015).  Elementary school teachers adapt their instructional support according to students' academic skills. International Journal of Behavioral Development, 39(5), 391–401. https://doi.org/10.1177/0165025415575764 </w:t>
      </w:r>
    </w:p>
    <w:p w14:paraId="7C2610A4" w14:textId="77777777" w:rsidR="00631C33" w:rsidRDefault="00631C3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56E11AD0" w14:textId="7F15A348"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Laatsch, L.  (2009).  Evaluation and treatment of students with difficulties passing the step examinations. Academic Medicine, 84(5), 677</w:t>
      </w:r>
      <w:r w:rsidRPr="00C71163">
        <w:rPr>
          <w:rFonts w:ascii="Times New Roman" w:eastAsia="Times New Roman" w:hAnsi="Times New Roman" w:cs="Times New Roman"/>
          <w:color w:val="000000"/>
          <w:spacing w:val="4"/>
          <w:sz w:val="24"/>
          <w:szCs w:val="24"/>
          <w:lang w:val="en-US"/>
        </w:rPr>
        <w:t>–</w:t>
      </w:r>
      <w:r w:rsidRPr="00C71163">
        <w:rPr>
          <w:rFonts w:ascii="Times New Roman" w:eastAsia="Times New Roman" w:hAnsi="Times New Roman" w:cs="Times New Roman"/>
          <w:color w:val="000000"/>
          <w:sz w:val="24"/>
          <w:szCs w:val="24"/>
          <w:lang w:val="en-US"/>
        </w:rPr>
        <w:t xml:space="preserve">683. https://doi.org/10.1097/ACM.0b013e31819faae1 </w:t>
      </w:r>
    </w:p>
    <w:p w14:paraId="0E6FCBC1" w14:textId="77777777" w:rsidR="00631C33" w:rsidRDefault="00631C3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51348BAA" w14:textId="7925C82C"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Liew, J., Chen, Q., &amp; Hughes, J.  N. (2010). Child effortful control, teacher-student relationships, and achievement in academically at-risk children: Additive and </w:t>
      </w:r>
      <w:r w:rsidRPr="00C71163">
        <w:rPr>
          <w:rFonts w:ascii="Times New Roman" w:eastAsia="Times New Roman" w:hAnsi="Times New Roman" w:cs="Times New Roman"/>
          <w:color w:val="000000"/>
          <w:sz w:val="24"/>
          <w:szCs w:val="24"/>
          <w:lang w:val="en-US"/>
        </w:rPr>
        <w:t>interactive effects. Early Childhood Research Quarterly, 25(1), 51</w:t>
      </w:r>
      <w:r w:rsidRPr="00C71163">
        <w:rPr>
          <w:rFonts w:ascii="Times New Roman" w:eastAsia="Times New Roman" w:hAnsi="Times New Roman" w:cs="Times New Roman"/>
          <w:color w:val="000000"/>
          <w:spacing w:val="5"/>
          <w:sz w:val="24"/>
          <w:szCs w:val="24"/>
          <w:lang w:val="en-US"/>
        </w:rPr>
        <w:t>–</w:t>
      </w:r>
      <w:r w:rsidRPr="00C71163">
        <w:rPr>
          <w:rFonts w:ascii="Times New Roman" w:eastAsia="Times New Roman" w:hAnsi="Times New Roman" w:cs="Times New Roman"/>
          <w:color w:val="000000"/>
          <w:sz w:val="24"/>
          <w:szCs w:val="24"/>
          <w:lang w:val="en-US"/>
        </w:rPr>
        <w:t xml:space="preserve">64. https://doi.org/10.1016/j.ecresq.2009.07.005 </w:t>
      </w:r>
    </w:p>
    <w:p w14:paraId="150303F7" w14:textId="77777777" w:rsidR="00631C33" w:rsidRDefault="00631C3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6C3ED25C" w14:textId="0C0F0EFE"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Martí, G. P., Caballero, F. S., &amp; Sellabona, E. S. (2020). Does emotional intelligence have an impact on linguistic competences? A primary education</w:t>
      </w:r>
      <w:r w:rsidR="00631C33">
        <w:rPr>
          <w:rFonts w:ascii="Times New Roman" w:eastAsia="Times New Roman" w:hAnsi="Times New Roman" w:cs="Times New Roman"/>
          <w:color w:val="000000"/>
          <w:sz w:val="24"/>
          <w:szCs w:val="24"/>
          <w:lang w:val="en-US"/>
        </w:rPr>
        <w:t xml:space="preserve"> </w:t>
      </w:r>
      <w:r w:rsidRPr="00C71163">
        <w:rPr>
          <w:rFonts w:ascii="Times New Roman" w:eastAsia="Times New Roman" w:hAnsi="Times New Roman" w:cs="Times New Roman"/>
          <w:color w:val="000000"/>
          <w:sz w:val="24"/>
          <w:szCs w:val="24"/>
          <w:lang w:val="en-US"/>
        </w:rPr>
        <w:t>study. Sustainability (Switzerland), 12(24), 1</w:t>
      </w:r>
      <w:r w:rsidRPr="00C71163">
        <w:rPr>
          <w:rFonts w:ascii="Times New Roman" w:eastAsia="Times New Roman" w:hAnsi="Times New Roman" w:cs="Times New Roman"/>
          <w:color w:val="000000"/>
          <w:spacing w:val="4"/>
          <w:sz w:val="24"/>
          <w:szCs w:val="24"/>
          <w:lang w:val="en-US"/>
        </w:rPr>
        <w:t>–</w:t>
      </w:r>
      <w:r w:rsidRPr="00C71163">
        <w:rPr>
          <w:rFonts w:ascii="Times New Roman" w:eastAsia="Times New Roman" w:hAnsi="Times New Roman" w:cs="Times New Roman"/>
          <w:color w:val="000000"/>
          <w:sz w:val="24"/>
          <w:szCs w:val="24"/>
          <w:lang w:val="en-US"/>
        </w:rPr>
        <w:t xml:space="preserve">13. https://doi.org/10.3390/su122410474 </w:t>
      </w:r>
    </w:p>
    <w:p w14:paraId="51D18536" w14:textId="77777777" w:rsidR="00631C33" w:rsidRDefault="00631C3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79ED54A0" w14:textId="38BED3D5"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Masrai, A., El-Dakhs, D. A. S., &amp; Yahya, N. (2022). What predicts academic achievement in EMI courses? Focus on vocabulary knowledge and self-perceptions of L2 skills. SAGE Open, 12(4). https://doi.org/10.1177/21582440221101044 </w:t>
      </w:r>
    </w:p>
    <w:p w14:paraId="78F59742" w14:textId="77777777" w:rsidR="00631C3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 </w:t>
      </w:r>
    </w:p>
    <w:p w14:paraId="118C5F06" w14:textId="00B8BC56"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Mihret, G. &amp; Joshi, J. S. (2024). English language teaching practices and implementations in higher education: Systematical literature review. Teaching English as a Foreign Language Journal, 3(1), 32-43. https://doi.org/10.12928/tefl.v3i1.983 </w:t>
      </w:r>
    </w:p>
    <w:p w14:paraId="76E8C604" w14:textId="77777777" w:rsidR="00631C33" w:rsidRDefault="00631C3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512624AC" w14:textId="4A1DDE5F"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Moed, H. F. (2017). Applied evaluative informetrics. Springer International Publishing. https://doi.org/10.1007/978-3-</w:t>
      </w:r>
      <w:r w:rsidRPr="00C71163">
        <w:rPr>
          <w:rFonts w:ascii="Times New Roman" w:eastAsia="Times New Roman" w:hAnsi="Times New Roman" w:cs="Times New Roman"/>
          <w:color w:val="000000"/>
          <w:spacing w:val="-4"/>
          <w:sz w:val="24"/>
          <w:szCs w:val="24"/>
          <w:lang w:val="en-US"/>
        </w:rPr>
        <w:t>319</w:t>
      </w:r>
      <w:r w:rsidRPr="00C71163">
        <w:rPr>
          <w:rFonts w:ascii="Times New Roman" w:eastAsia="Times New Roman" w:hAnsi="Times New Roman" w:cs="Times New Roman"/>
          <w:color w:val="000000"/>
          <w:sz w:val="24"/>
          <w:szCs w:val="24"/>
          <w:lang w:val="en-US"/>
        </w:rPr>
        <w:t xml:space="preserve">-60522-7 </w:t>
      </w:r>
    </w:p>
    <w:p w14:paraId="61F809A5" w14:textId="77777777" w:rsidR="00631C33" w:rsidRDefault="00631C3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70AF5714" w14:textId="0396ECCA"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Moher, D., Liberati, A., Tetzlaff, J., &amp; Altman, D. G. (2009). Preferred reporting items for systematic reviews and meta-analyses: The PRISMA statement. PLoS Medicine, 6(7), e1000097. https://doi.org/10.1371/journal.pmed.1000097 </w:t>
      </w:r>
    </w:p>
    <w:p w14:paraId="2DF8DAB7" w14:textId="77777777" w:rsidR="00631C33" w:rsidRDefault="00631C3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2433506A" w14:textId="3BC77CC8"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O’Connor, M., O’Connor, E., Tarasuik, J., Gray, S.</w:t>
      </w:r>
      <w:proofErr w:type="gramStart"/>
      <w:r w:rsidRPr="00C71163">
        <w:rPr>
          <w:rFonts w:ascii="Times New Roman" w:eastAsia="Times New Roman" w:hAnsi="Times New Roman" w:cs="Times New Roman"/>
          <w:color w:val="000000"/>
          <w:sz w:val="24"/>
          <w:szCs w:val="24"/>
          <w:lang w:val="en-US"/>
        </w:rPr>
        <w:t>,  Kvalsvig</w:t>
      </w:r>
      <w:proofErr w:type="gramEnd"/>
      <w:r w:rsidRPr="00C71163">
        <w:rPr>
          <w:rFonts w:ascii="Times New Roman" w:eastAsia="Times New Roman" w:hAnsi="Times New Roman" w:cs="Times New Roman"/>
          <w:color w:val="000000"/>
          <w:sz w:val="24"/>
          <w:szCs w:val="24"/>
          <w:lang w:val="en-US"/>
        </w:rPr>
        <w:t>, A., &amp;  Goldfeld, S. (2018).  Academic outcomes of multilingual children in Australia. International Journal of Speech-Language Pathology, 20(4), 393</w:t>
      </w:r>
      <w:r w:rsidRPr="00C71163">
        <w:rPr>
          <w:rFonts w:ascii="Times New Roman" w:eastAsia="Times New Roman" w:hAnsi="Times New Roman" w:cs="Times New Roman"/>
          <w:color w:val="000000"/>
          <w:spacing w:val="4"/>
          <w:sz w:val="24"/>
          <w:szCs w:val="24"/>
          <w:lang w:val="en-US"/>
        </w:rPr>
        <w:t>–</w:t>
      </w:r>
      <w:r w:rsidRPr="00C71163">
        <w:rPr>
          <w:rFonts w:ascii="Times New Roman" w:eastAsia="Times New Roman" w:hAnsi="Times New Roman" w:cs="Times New Roman"/>
          <w:color w:val="000000"/>
          <w:sz w:val="24"/>
          <w:szCs w:val="24"/>
          <w:lang w:val="en-US"/>
        </w:rPr>
        <w:t xml:space="preserve">405. https://doi.org/10.1080/17549507.2017.1292546 </w:t>
      </w:r>
    </w:p>
    <w:p w14:paraId="19CD4E2F" w14:textId="77777777" w:rsidR="00631C33" w:rsidRDefault="00631C3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330F0F12" w14:textId="743D1D04"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lastRenderedPageBreak/>
        <w:t xml:space="preserve">Onwuegbuzie, A. J., Slate, J. R., &amp; Schwartz, R. A. (2001). Role of study skills in graduate-level educational research courses. Journal of Educational Research, 94(4), 238–246. https://doi.org/10.1080/00220670109598757 </w:t>
      </w:r>
    </w:p>
    <w:p w14:paraId="753D864C" w14:textId="77777777" w:rsidR="00631C33" w:rsidRDefault="00631C3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230D6DD2" w14:textId="54561123"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Othman, S., Jamian, A. R., Sabil, A. M., Said, R. R., &amp; Omar, R. (2019). A professional learning community strategy towards students’ achievements. International Journal of Innovation, Creativity and Change, 7(7), 16</w:t>
      </w:r>
      <w:r w:rsidRPr="00C71163">
        <w:rPr>
          <w:rFonts w:ascii="Times New Roman" w:eastAsia="Times New Roman" w:hAnsi="Times New Roman" w:cs="Times New Roman"/>
          <w:color w:val="000000"/>
          <w:spacing w:val="4"/>
          <w:sz w:val="24"/>
          <w:szCs w:val="24"/>
          <w:lang w:val="en-US"/>
        </w:rPr>
        <w:t>–</w:t>
      </w:r>
      <w:r w:rsidRPr="00C71163">
        <w:rPr>
          <w:rFonts w:ascii="Times New Roman" w:eastAsia="Times New Roman" w:hAnsi="Times New Roman" w:cs="Times New Roman"/>
          <w:color w:val="000000"/>
          <w:sz w:val="24"/>
          <w:szCs w:val="24"/>
          <w:lang w:val="en-US"/>
        </w:rPr>
        <w:t xml:space="preserve">28. </w:t>
      </w:r>
    </w:p>
    <w:p w14:paraId="77BE0484" w14:textId="77777777" w:rsidR="00326EAB" w:rsidRDefault="00326EAB"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4BC3778E" w14:textId="294C8604"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Page, M. J., McKenzie, J. E., Bossuyt, P. M., Boutron, I., Hoffmann, T. C., Mulrow, C. D., ... &amp; Moher, D. (2021). The PRISMA 2020 statement: An updated guideline for reporting systematic reviews. BMJ, 372, n71. https://doi.org/10.1136/bmj.n71 </w:t>
      </w:r>
    </w:p>
    <w:p w14:paraId="6714169E" w14:textId="77777777" w:rsidR="00631C33" w:rsidRDefault="00631C3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1B4C7851" w14:textId="08B49799"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Stack-Cutler, H. L., Parrila, R. K., Jokisaari, M., &amp; Nurmi, J. E. (2015). How university students with reading difficulties are supported in achieving their goals. Journal </w:t>
      </w:r>
      <w:r w:rsidRPr="00C71163">
        <w:rPr>
          <w:rFonts w:ascii="Times New Roman" w:eastAsia="Times New Roman" w:hAnsi="Times New Roman" w:cs="Times New Roman"/>
          <w:color w:val="000000"/>
          <w:sz w:val="24"/>
          <w:szCs w:val="24"/>
          <w:lang w:val="en-US"/>
        </w:rPr>
        <w:t>of Learning Disabilities, 48(3), 323</w:t>
      </w:r>
      <w:r w:rsidRPr="00C71163">
        <w:rPr>
          <w:rFonts w:ascii="Times New Roman" w:eastAsia="Times New Roman" w:hAnsi="Times New Roman" w:cs="Times New Roman"/>
          <w:color w:val="000000"/>
          <w:spacing w:val="4"/>
          <w:sz w:val="24"/>
          <w:szCs w:val="24"/>
          <w:lang w:val="en-US"/>
        </w:rPr>
        <w:t>–</w:t>
      </w:r>
      <w:r w:rsidRPr="00C71163">
        <w:rPr>
          <w:rFonts w:ascii="Times New Roman" w:eastAsia="Times New Roman" w:hAnsi="Times New Roman" w:cs="Times New Roman"/>
          <w:color w:val="000000"/>
          <w:sz w:val="24"/>
          <w:szCs w:val="24"/>
          <w:lang w:val="en-US"/>
        </w:rPr>
        <w:t xml:space="preserve">334. https://doi.org/10.1177/0022219413505773 </w:t>
      </w:r>
    </w:p>
    <w:p w14:paraId="14D589FC" w14:textId="77777777" w:rsidR="00631C33" w:rsidRDefault="00631C3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2D9CCF4C" w14:textId="335EBDE7"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 xml:space="preserve">Tomul, E., &amp; Çelik, K. (2009). The relationship between the students’ academic achievement and their socioeconomic level: Cross regional comparison. Procedia - Social and Behavioral Sciences, 1(1), 1199–1204. https://doi.org/10.1016/j.sbspro.2009.01.216 </w:t>
      </w:r>
    </w:p>
    <w:p w14:paraId="5142810B" w14:textId="77777777" w:rsidR="00631C33" w:rsidRDefault="00631C33" w:rsidP="00C71163">
      <w:pPr>
        <w:shd w:val="clear" w:color="auto" w:fill="FFFFFF"/>
        <w:spacing w:after="0" w:line="240" w:lineRule="auto"/>
        <w:rPr>
          <w:rFonts w:ascii="Times New Roman" w:eastAsia="Times New Roman" w:hAnsi="Times New Roman" w:cs="Times New Roman"/>
          <w:color w:val="000000"/>
          <w:spacing w:val="-3"/>
          <w:sz w:val="24"/>
          <w:szCs w:val="24"/>
          <w:lang w:val="en-US"/>
        </w:rPr>
      </w:pPr>
    </w:p>
    <w:p w14:paraId="0F8A58DF" w14:textId="7F5D6C91"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pacing w:val="-3"/>
          <w:sz w:val="24"/>
          <w:szCs w:val="24"/>
          <w:lang w:val="en-US"/>
        </w:rPr>
        <w:t>Ve</w:t>
      </w:r>
      <w:r w:rsidRPr="00C71163">
        <w:rPr>
          <w:rFonts w:ascii="Times New Roman" w:eastAsia="Times New Roman" w:hAnsi="Times New Roman" w:cs="Times New Roman"/>
          <w:color w:val="000000"/>
          <w:sz w:val="24"/>
          <w:szCs w:val="24"/>
          <w:lang w:val="en-US"/>
        </w:rPr>
        <w:t>rhoeven, L., &amp; Vermeer, A. (2006). Literacy achievement of children with intellectual disabilities and differing linguistic backgrounds. Journal of Intellectual Disability Research, 50(10), 725</w:t>
      </w:r>
      <w:r w:rsidRPr="00C71163">
        <w:rPr>
          <w:rFonts w:ascii="Times New Roman" w:eastAsia="Times New Roman" w:hAnsi="Times New Roman" w:cs="Times New Roman"/>
          <w:color w:val="000000"/>
          <w:spacing w:val="4"/>
          <w:sz w:val="24"/>
          <w:szCs w:val="24"/>
          <w:lang w:val="en-US"/>
        </w:rPr>
        <w:t>–</w:t>
      </w:r>
      <w:r w:rsidRPr="00C71163">
        <w:rPr>
          <w:rFonts w:ascii="Times New Roman" w:eastAsia="Times New Roman" w:hAnsi="Times New Roman" w:cs="Times New Roman"/>
          <w:color w:val="000000"/>
          <w:sz w:val="24"/>
          <w:szCs w:val="24"/>
          <w:lang w:val="en-US"/>
        </w:rPr>
        <w:t xml:space="preserve">738. https://doi.org/10.1111/j.1365-2788.2006.00838.x </w:t>
      </w:r>
    </w:p>
    <w:p w14:paraId="2B194BF0" w14:textId="77777777" w:rsidR="00631C33" w:rsidRDefault="00631C33" w:rsidP="00C71163">
      <w:pPr>
        <w:shd w:val="clear" w:color="auto" w:fill="FFFFFF"/>
        <w:spacing w:after="0" w:line="240" w:lineRule="auto"/>
        <w:rPr>
          <w:rFonts w:ascii="Times New Roman" w:eastAsia="Times New Roman" w:hAnsi="Times New Roman" w:cs="Times New Roman"/>
          <w:color w:val="000000"/>
          <w:sz w:val="24"/>
          <w:szCs w:val="24"/>
          <w:lang w:val="en-US"/>
        </w:rPr>
      </w:pPr>
    </w:p>
    <w:p w14:paraId="50929A9A" w14:textId="0483065D" w:rsidR="00C71163" w:rsidRPr="00C71163" w:rsidRDefault="00C71163" w:rsidP="00C71163">
      <w:pPr>
        <w:shd w:val="clear" w:color="auto" w:fill="FFFFFF"/>
        <w:spacing w:after="0" w:line="240" w:lineRule="auto"/>
        <w:rPr>
          <w:rFonts w:ascii="Times New Roman" w:eastAsia="Times New Roman" w:hAnsi="Times New Roman" w:cs="Times New Roman"/>
          <w:color w:val="000000"/>
          <w:sz w:val="24"/>
          <w:szCs w:val="24"/>
          <w:lang w:val="en-US"/>
        </w:rPr>
      </w:pPr>
      <w:r w:rsidRPr="00C71163">
        <w:rPr>
          <w:rFonts w:ascii="Times New Roman" w:eastAsia="Times New Roman" w:hAnsi="Times New Roman" w:cs="Times New Roman"/>
          <w:color w:val="000000"/>
          <w:sz w:val="24"/>
          <w:szCs w:val="24"/>
          <w:lang w:val="en-US"/>
        </w:rPr>
        <w:t>Wood, C. L., &amp; Gabas, C. M. (2017). Young Spanish-English speaking children’s reading attitudes in relation to language skills. Educational Research, 59(4), 408–425. https://doi.org/10.1080/00131881.2017.1373028</w:t>
      </w:r>
    </w:p>
    <w:p w14:paraId="78BDED7B" w14:textId="77777777" w:rsidR="00326EAB" w:rsidRDefault="00326EAB" w:rsidP="00C71163">
      <w:pPr>
        <w:shd w:val="clear" w:color="auto" w:fill="FFFFFF"/>
        <w:spacing w:after="0" w:line="240" w:lineRule="auto"/>
        <w:rPr>
          <w:rFonts w:ascii="ff1" w:eastAsia="Times New Roman" w:hAnsi="ff1" w:cs="Times New Roman"/>
          <w:color w:val="000000"/>
          <w:sz w:val="48"/>
          <w:szCs w:val="48"/>
          <w:lang w:val="en-US"/>
        </w:rPr>
        <w:sectPr w:rsidR="00326EAB" w:rsidSect="00326EAB">
          <w:type w:val="continuous"/>
          <w:pgSz w:w="12240" w:h="15840"/>
          <w:pgMar w:top="1440" w:right="1440" w:bottom="1276" w:left="1440" w:header="720" w:footer="720" w:gutter="0"/>
          <w:cols w:num="2" w:space="720"/>
          <w:docGrid w:linePitch="360"/>
        </w:sectPr>
      </w:pPr>
    </w:p>
    <w:p w14:paraId="6FC8BFC7" w14:textId="77777777" w:rsidR="00C71163" w:rsidRPr="00C71163" w:rsidRDefault="00C71163" w:rsidP="00C71163">
      <w:pPr>
        <w:shd w:val="clear" w:color="auto" w:fill="FFFFFF"/>
        <w:spacing w:after="0" w:line="240" w:lineRule="auto"/>
        <w:rPr>
          <w:rFonts w:ascii="ff1" w:eastAsia="Times New Roman" w:hAnsi="ff1" w:cs="Times New Roman"/>
          <w:color w:val="000000"/>
          <w:sz w:val="48"/>
          <w:szCs w:val="48"/>
          <w:lang w:val="en-US"/>
        </w:rPr>
      </w:pPr>
    </w:p>
    <w:p w14:paraId="3A0C3F93" w14:textId="77777777" w:rsidR="00C71163" w:rsidRDefault="00C71163"/>
    <w:sectPr w:rsidR="00C71163" w:rsidSect="003B7E9B">
      <w:type w:val="continuous"/>
      <w:pgSz w:w="12240" w:h="15840"/>
      <w:pgMar w:top="1440" w:right="1440" w:bottom="12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f1">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E543B9"/>
    <w:multiLevelType w:val="hybridMultilevel"/>
    <w:tmpl w:val="973EBEF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063593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4B3"/>
    <w:rsid w:val="002114A2"/>
    <w:rsid w:val="00255A1C"/>
    <w:rsid w:val="00326EAB"/>
    <w:rsid w:val="003B7E9B"/>
    <w:rsid w:val="00603852"/>
    <w:rsid w:val="00631C33"/>
    <w:rsid w:val="009734B3"/>
    <w:rsid w:val="00B0764D"/>
    <w:rsid w:val="00B70BA0"/>
    <w:rsid w:val="00C71163"/>
    <w:rsid w:val="00D508CE"/>
    <w:rsid w:val="00E10F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C34C1"/>
  <w15:chartTrackingRefBased/>
  <w15:docId w15:val="{C135E76F-25A2-40E1-B1A5-9B17B0660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_"/>
    <w:basedOn w:val="DefaultParagraphFont"/>
    <w:rsid w:val="009734B3"/>
  </w:style>
  <w:style w:type="character" w:customStyle="1" w:styleId="ff5">
    <w:name w:val="ff5"/>
    <w:basedOn w:val="DefaultParagraphFont"/>
    <w:rsid w:val="009734B3"/>
  </w:style>
  <w:style w:type="character" w:customStyle="1" w:styleId="ff1">
    <w:name w:val="ff1"/>
    <w:basedOn w:val="DefaultParagraphFont"/>
    <w:rsid w:val="009734B3"/>
  </w:style>
  <w:style w:type="character" w:customStyle="1" w:styleId="ff8">
    <w:name w:val="ff8"/>
    <w:basedOn w:val="DefaultParagraphFont"/>
    <w:rsid w:val="009734B3"/>
  </w:style>
  <w:style w:type="character" w:customStyle="1" w:styleId="ls4">
    <w:name w:val="ls4"/>
    <w:basedOn w:val="DefaultParagraphFont"/>
    <w:rsid w:val="00C71163"/>
  </w:style>
  <w:style w:type="character" w:customStyle="1" w:styleId="ff7">
    <w:name w:val="ff7"/>
    <w:basedOn w:val="DefaultParagraphFont"/>
    <w:rsid w:val="00C71163"/>
  </w:style>
  <w:style w:type="character" w:customStyle="1" w:styleId="ff9">
    <w:name w:val="ff9"/>
    <w:basedOn w:val="DefaultParagraphFont"/>
    <w:rsid w:val="00C71163"/>
  </w:style>
  <w:style w:type="character" w:customStyle="1" w:styleId="ls0">
    <w:name w:val="ls0"/>
    <w:basedOn w:val="DefaultParagraphFont"/>
    <w:rsid w:val="00C71163"/>
  </w:style>
  <w:style w:type="character" w:customStyle="1" w:styleId="ws2">
    <w:name w:val="ws2"/>
    <w:basedOn w:val="DefaultParagraphFont"/>
    <w:rsid w:val="00C71163"/>
  </w:style>
  <w:style w:type="character" w:customStyle="1" w:styleId="ls2">
    <w:name w:val="ls2"/>
    <w:basedOn w:val="DefaultParagraphFont"/>
    <w:rsid w:val="00C71163"/>
  </w:style>
  <w:style w:type="character" w:customStyle="1" w:styleId="ff4">
    <w:name w:val="ff4"/>
    <w:basedOn w:val="DefaultParagraphFont"/>
    <w:rsid w:val="00C71163"/>
  </w:style>
  <w:style w:type="character" w:customStyle="1" w:styleId="ls1">
    <w:name w:val="ls1"/>
    <w:basedOn w:val="DefaultParagraphFont"/>
    <w:rsid w:val="00C71163"/>
  </w:style>
  <w:style w:type="character" w:customStyle="1" w:styleId="ls8">
    <w:name w:val="ls8"/>
    <w:basedOn w:val="DefaultParagraphFont"/>
    <w:rsid w:val="00C71163"/>
  </w:style>
  <w:style w:type="paragraph" w:customStyle="1" w:styleId="msonormal0">
    <w:name w:val="msonormal"/>
    <w:basedOn w:val="Normal"/>
    <w:rsid w:val="00C71163"/>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fc1">
    <w:name w:val="fc1"/>
    <w:basedOn w:val="DefaultParagraphFont"/>
    <w:rsid w:val="00C71163"/>
  </w:style>
  <w:style w:type="character" w:customStyle="1" w:styleId="fc0">
    <w:name w:val="fc0"/>
    <w:basedOn w:val="DefaultParagraphFont"/>
    <w:rsid w:val="00C71163"/>
  </w:style>
  <w:style w:type="character" w:customStyle="1" w:styleId="ls9">
    <w:name w:val="ls9"/>
    <w:basedOn w:val="DefaultParagraphFont"/>
    <w:rsid w:val="00C71163"/>
  </w:style>
  <w:style w:type="character" w:styleId="Hyperlink">
    <w:name w:val="Hyperlink"/>
    <w:basedOn w:val="DefaultParagraphFont"/>
    <w:uiPriority w:val="99"/>
    <w:semiHidden/>
    <w:unhideWhenUsed/>
    <w:rsid w:val="00C71163"/>
    <w:rPr>
      <w:color w:val="0000FF"/>
      <w:u w:val="single"/>
    </w:rPr>
  </w:style>
  <w:style w:type="character" w:styleId="FollowedHyperlink">
    <w:name w:val="FollowedHyperlink"/>
    <w:basedOn w:val="DefaultParagraphFont"/>
    <w:uiPriority w:val="99"/>
    <w:semiHidden/>
    <w:unhideWhenUsed/>
    <w:rsid w:val="00C71163"/>
    <w:rPr>
      <w:color w:val="800080"/>
      <w:u w:val="single"/>
    </w:rPr>
  </w:style>
  <w:style w:type="character" w:customStyle="1" w:styleId="fc2">
    <w:name w:val="fc2"/>
    <w:basedOn w:val="DefaultParagraphFont"/>
    <w:rsid w:val="00C71163"/>
  </w:style>
  <w:style w:type="character" w:customStyle="1" w:styleId="ffa">
    <w:name w:val="ffa"/>
    <w:basedOn w:val="DefaultParagraphFont"/>
    <w:rsid w:val="00C71163"/>
  </w:style>
  <w:style w:type="character" w:customStyle="1" w:styleId="lsb">
    <w:name w:val="lsb"/>
    <w:basedOn w:val="DefaultParagraphFont"/>
    <w:rsid w:val="00C71163"/>
  </w:style>
  <w:style w:type="character" w:customStyle="1" w:styleId="lsc">
    <w:name w:val="lsc"/>
    <w:basedOn w:val="DefaultParagraphFont"/>
    <w:rsid w:val="00C71163"/>
  </w:style>
  <w:style w:type="character" w:customStyle="1" w:styleId="ws5">
    <w:name w:val="ws5"/>
    <w:basedOn w:val="DefaultParagraphFont"/>
    <w:rsid w:val="00C71163"/>
  </w:style>
  <w:style w:type="character" w:customStyle="1" w:styleId="ls12">
    <w:name w:val="ls12"/>
    <w:basedOn w:val="DefaultParagraphFont"/>
    <w:rsid w:val="00C71163"/>
  </w:style>
  <w:style w:type="character" w:customStyle="1" w:styleId="ls16">
    <w:name w:val="ls16"/>
    <w:basedOn w:val="DefaultParagraphFont"/>
    <w:rsid w:val="00C71163"/>
  </w:style>
  <w:style w:type="character" w:customStyle="1" w:styleId="ls11">
    <w:name w:val="ls11"/>
    <w:basedOn w:val="DefaultParagraphFont"/>
    <w:rsid w:val="00C71163"/>
  </w:style>
  <w:style w:type="character" w:customStyle="1" w:styleId="ffe">
    <w:name w:val="ffe"/>
    <w:basedOn w:val="DefaultParagraphFont"/>
    <w:rsid w:val="00C71163"/>
  </w:style>
  <w:style w:type="paragraph" w:styleId="ListParagraph">
    <w:name w:val="List Paragraph"/>
    <w:basedOn w:val="Normal"/>
    <w:uiPriority w:val="34"/>
    <w:qFormat/>
    <w:rsid w:val="00D508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147655">
      <w:bodyDiv w:val="1"/>
      <w:marLeft w:val="0"/>
      <w:marRight w:val="0"/>
      <w:marTop w:val="0"/>
      <w:marBottom w:val="0"/>
      <w:divBdr>
        <w:top w:val="none" w:sz="0" w:space="0" w:color="auto"/>
        <w:left w:val="none" w:sz="0" w:space="0" w:color="auto"/>
        <w:bottom w:val="none" w:sz="0" w:space="0" w:color="auto"/>
        <w:right w:val="none" w:sz="0" w:space="0" w:color="auto"/>
      </w:divBdr>
    </w:div>
    <w:div w:id="940458558">
      <w:bodyDiv w:val="1"/>
      <w:marLeft w:val="0"/>
      <w:marRight w:val="0"/>
      <w:marTop w:val="0"/>
      <w:marBottom w:val="0"/>
      <w:divBdr>
        <w:top w:val="none" w:sz="0" w:space="0" w:color="auto"/>
        <w:left w:val="none" w:sz="0" w:space="0" w:color="auto"/>
        <w:bottom w:val="none" w:sz="0" w:space="0" w:color="auto"/>
        <w:right w:val="none" w:sz="0" w:space="0" w:color="auto"/>
      </w:divBdr>
    </w:div>
    <w:div w:id="1037852445">
      <w:bodyDiv w:val="1"/>
      <w:marLeft w:val="0"/>
      <w:marRight w:val="0"/>
      <w:marTop w:val="0"/>
      <w:marBottom w:val="0"/>
      <w:divBdr>
        <w:top w:val="none" w:sz="0" w:space="0" w:color="auto"/>
        <w:left w:val="none" w:sz="0" w:space="0" w:color="auto"/>
        <w:bottom w:val="none" w:sz="0" w:space="0" w:color="auto"/>
        <w:right w:val="none" w:sz="0" w:space="0" w:color="auto"/>
      </w:divBdr>
    </w:div>
    <w:div w:id="1078672914">
      <w:bodyDiv w:val="1"/>
      <w:marLeft w:val="0"/>
      <w:marRight w:val="0"/>
      <w:marTop w:val="0"/>
      <w:marBottom w:val="0"/>
      <w:divBdr>
        <w:top w:val="none" w:sz="0" w:space="0" w:color="auto"/>
        <w:left w:val="none" w:sz="0" w:space="0" w:color="auto"/>
        <w:bottom w:val="none" w:sz="0" w:space="0" w:color="auto"/>
        <w:right w:val="none" w:sz="0" w:space="0" w:color="auto"/>
      </w:divBdr>
      <w:divsChild>
        <w:div w:id="1314330462">
          <w:marLeft w:val="0"/>
          <w:marRight w:val="0"/>
          <w:marTop w:val="0"/>
          <w:marBottom w:val="0"/>
          <w:divBdr>
            <w:top w:val="none" w:sz="0" w:space="0" w:color="auto"/>
            <w:left w:val="none" w:sz="0" w:space="0" w:color="auto"/>
            <w:bottom w:val="none" w:sz="0" w:space="0" w:color="auto"/>
            <w:right w:val="none" w:sz="0" w:space="0" w:color="auto"/>
          </w:divBdr>
          <w:divsChild>
            <w:div w:id="924847070">
              <w:marLeft w:val="0"/>
              <w:marRight w:val="0"/>
              <w:marTop w:val="0"/>
              <w:marBottom w:val="0"/>
              <w:divBdr>
                <w:top w:val="none" w:sz="0" w:space="0" w:color="auto"/>
                <w:left w:val="none" w:sz="0" w:space="0" w:color="auto"/>
                <w:bottom w:val="none" w:sz="0" w:space="0" w:color="auto"/>
                <w:right w:val="none" w:sz="0" w:space="0" w:color="auto"/>
              </w:divBdr>
              <w:divsChild>
                <w:div w:id="1709526383">
                  <w:marLeft w:val="0"/>
                  <w:marRight w:val="0"/>
                  <w:marTop w:val="0"/>
                  <w:marBottom w:val="0"/>
                  <w:divBdr>
                    <w:top w:val="none" w:sz="0" w:space="0" w:color="auto"/>
                    <w:left w:val="none" w:sz="0" w:space="0" w:color="auto"/>
                    <w:bottom w:val="none" w:sz="0" w:space="0" w:color="auto"/>
                    <w:right w:val="none" w:sz="0" w:space="0" w:color="auto"/>
                  </w:divBdr>
                  <w:divsChild>
                    <w:div w:id="792596992">
                      <w:marLeft w:val="0"/>
                      <w:marRight w:val="0"/>
                      <w:marTop w:val="0"/>
                      <w:marBottom w:val="0"/>
                      <w:divBdr>
                        <w:top w:val="none" w:sz="0" w:space="0" w:color="auto"/>
                        <w:left w:val="none" w:sz="0" w:space="0" w:color="auto"/>
                        <w:bottom w:val="none" w:sz="0" w:space="0" w:color="auto"/>
                        <w:right w:val="none" w:sz="0" w:space="0" w:color="auto"/>
                      </w:divBdr>
                      <w:divsChild>
                        <w:div w:id="1986546042">
                          <w:marLeft w:val="0"/>
                          <w:marRight w:val="0"/>
                          <w:marTop w:val="0"/>
                          <w:marBottom w:val="0"/>
                          <w:divBdr>
                            <w:top w:val="none" w:sz="0" w:space="0" w:color="auto"/>
                            <w:left w:val="none" w:sz="0" w:space="0" w:color="auto"/>
                            <w:bottom w:val="none" w:sz="0" w:space="0" w:color="auto"/>
                            <w:right w:val="none" w:sz="0" w:space="0" w:color="auto"/>
                          </w:divBdr>
                        </w:div>
                        <w:div w:id="1815685031">
                          <w:marLeft w:val="0"/>
                          <w:marRight w:val="0"/>
                          <w:marTop w:val="0"/>
                          <w:marBottom w:val="0"/>
                          <w:divBdr>
                            <w:top w:val="none" w:sz="0" w:space="0" w:color="auto"/>
                            <w:left w:val="none" w:sz="0" w:space="0" w:color="auto"/>
                            <w:bottom w:val="none" w:sz="0" w:space="0" w:color="auto"/>
                            <w:right w:val="none" w:sz="0" w:space="0" w:color="auto"/>
                          </w:divBdr>
                        </w:div>
                        <w:div w:id="1214274946">
                          <w:marLeft w:val="0"/>
                          <w:marRight w:val="0"/>
                          <w:marTop w:val="0"/>
                          <w:marBottom w:val="0"/>
                          <w:divBdr>
                            <w:top w:val="none" w:sz="0" w:space="0" w:color="auto"/>
                            <w:left w:val="none" w:sz="0" w:space="0" w:color="auto"/>
                            <w:bottom w:val="none" w:sz="0" w:space="0" w:color="auto"/>
                            <w:right w:val="none" w:sz="0" w:space="0" w:color="auto"/>
                          </w:divBdr>
                        </w:div>
                        <w:div w:id="1868058866">
                          <w:marLeft w:val="0"/>
                          <w:marRight w:val="0"/>
                          <w:marTop w:val="0"/>
                          <w:marBottom w:val="0"/>
                          <w:divBdr>
                            <w:top w:val="none" w:sz="0" w:space="0" w:color="auto"/>
                            <w:left w:val="none" w:sz="0" w:space="0" w:color="auto"/>
                            <w:bottom w:val="none" w:sz="0" w:space="0" w:color="auto"/>
                            <w:right w:val="none" w:sz="0" w:space="0" w:color="auto"/>
                          </w:divBdr>
                        </w:div>
                        <w:div w:id="1895695707">
                          <w:marLeft w:val="0"/>
                          <w:marRight w:val="0"/>
                          <w:marTop w:val="0"/>
                          <w:marBottom w:val="0"/>
                          <w:divBdr>
                            <w:top w:val="none" w:sz="0" w:space="0" w:color="auto"/>
                            <w:left w:val="none" w:sz="0" w:space="0" w:color="auto"/>
                            <w:bottom w:val="none" w:sz="0" w:space="0" w:color="auto"/>
                            <w:right w:val="none" w:sz="0" w:space="0" w:color="auto"/>
                          </w:divBdr>
                        </w:div>
                        <w:div w:id="2034332796">
                          <w:marLeft w:val="0"/>
                          <w:marRight w:val="0"/>
                          <w:marTop w:val="0"/>
                          <w:marBottom w:val="0"/>
                          <w:divBdr>
                            <w:top w:val="none" w:sz="0" w:space="0" w:color="auto"/>
                            <w:left w:val="none" w:sz="0" w:space="0" w:color="auto"/>
                            <w:bottom w:val="none" w:sz="0" w:space="0" w:color="auto"/>
                            <w:right w:val="none" w:sz="0" w:space="0" w:color="auto"/>
                          </w:divBdr>
                        </w:div>
                        <w:div w:id="1932162601">
                          <w:marLeft w:val="0"/>
                          <w:marRight w:val="0"/>
                          <w:marTop w:val="0"/>
                          <w:marBottom w:val="0"/>
                          <w:divBdr>
                            <w:top w:val="none" w:sz="0" w:space="0" w:color="auto"/>
                            <w:left w:val="none" w:sz="0" w:space="0" w:color="auto"/>
                            <w:bottom w:val="none" w:sz="0" w:space="0" w:color="auto"/>
                            <w:right w:val="none" w:sz="0" w:space="0" w:color="auto"/>
                          </w:divBdr>
                        </w:div>
                        <w:div w:id="499006497">
                          <w:marLeft w:val="0"/>
                          <w:marRight w:val="0"/>
                          <w:marTop w:val="0"/>
                          <w:marBottom w:val="0"/>
                          <w:divBdr>
                            <w:top w:val="none" w:sz="0" w:space="0" w:color="auto"/>
                            <w:left w:val="none" w:sz="0" w:space="0" w:color="auto"/>
                            <w:bottom w:val="none" w:sz="0" w:space="0" w:color="auto"/>
                            <w:right w:val="none" w:sz="0" w:space="0" w:color="auto"/>
                          </w:divBdr>
                        </w:div>
                        <w:div w:id="1794785207">
                          <w:marLeft w:val="0"/>
                          <w:marRight w:val="0"/>
                          <w:marTop w:val="0"/>
                          <w:marBottom w:val="0"/>
                          <w:divBdr>
                            <w:top w:val="none" w:sz="0" w:space="0" w:color="auto"/>
                            <w:left w:val="none" w:sz="0" w:space="0" w:color="auto"/>
                            <w:bottom w:val="none" w:sz="0" w:space="0" w:color="auto"/>
                            <w:right w:val="none" w:sz="0" w:space="0" w:color="auto"/>
                          </w:divBdr>
                        </w:div>
                        <w:div w:id="2105615170">
                          <w:marLeft w:val="0"/>
                          <w:marRight w:val="0"/>
                          <w:marTop w:val="0"/>
                          <w:marBottom w:val="0"/>
                          <w:divBdr>
                            <w:top w:val="none" w:sz="0" w:space="0" w:color="auto"/>
                            <w:left w:val="none" w:sz="0" w:space="0" w:color="auto"/>
                            <w:bottom w:val="none" w:sz="0" w:space="0" w:color="auto"/>
                            <w:right w:val="none" w:sz="0" w:space="0" w:color="auto"/>
                          </w:divBdr>
                        </w:div>
                        <w:div w:id="493836210">
                          <w:marLeft w:val="0"/>
                          <w:marRight w:val="0"/>
                          <w:marTop w:val="0"/>
                          <w:marBottom w:val="0"/>
                          <w:divBdr>
                            <w:top w:val="none" w:sz="0" w:space="0" w:color="auto"/>
                            <w:left w:val="none" w:sz="0" w:space="0" w:color="auto"/>
                            <w:bottom w:val="none" w:sz="0" w:space="0" w:color="auto"/>
                            <w:right w:val="none" w:sz="0" w:space="0" w:color="auto"/>
                          </w:divBdr>
                        </w:div>
                        <w:div w:id="1463183416">
                          <w:marLeft w:val="0"/>
                          <w:marRight w:val="0"/>
                          <w:marTop w:val="0"/>
                          <w:marBottom w:val="0"/>
                          <w:divBdr>
                            <w:top w:val="none" w:sz="0" w:space="0" w:color="auto"/>
                            <w:left w:val="none" w:sz="0" w:space="0" w:color="auto"/>
                            <w:bottom w:val="none" w:sz="0" w:space="0" w:color="auto"/>
                            <w:right w:val="none" w:sz="0" w:space="0" w:color="auto"/>
                          </w:divBdr>
                        </w:div>
                        <w:div w:id="1342273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8991533">
          <w:marLeft w:val="0"/>
          <w:marRight w:val="0"/>
          <w:marTop w:val="0"/>
          <w:marBottom w:val="0"/>
          <w:divBdr>
            <w:top w:val="none" w:sz="0" w:space="0" w:color="auto"/>
            <w:left w:val="none" w:sz="0" w:space="0" w:color="auto"/>
            <w:bottom w:val="none" w:sz="0" w:space="0" w:color="auto"/>
            <w:right w:val="none" w:sz="0" w:space="0" w:color="auto"/>
          </w:divBdr>
          <w:divsChild>
            <w:div w:id="2028673434">
              <w:marLeft w:val="0"/>
              <w:marRight w:val="0"/>
              <w:marTop w:val="0"/>
              <w:marBottom w:val="0"/>
              <w:divBdr>
                <w:top w:val="none" w:sz="0" w:space="0" w:color="auto"/>
                <w:left w:val="none" w:sz="0" w:space="0" w:color="auto"/>
                <w:bottom w:val="none" w:sz="0" w:space="0" w:color="auto"/>
                <w:right w:val="none" w:sz="0" w:space="0" w:color="auto"/>
              </w:divBdr>
              <w:divsChild>
                <w:div w:id="476458704">
                  <w:marLeft w:val="0"/>
                  <w:marRight w:val="0"/>
                  <w:marTop w:val="0"/>
                  <w:marBottom w:val="0"/>
                  <w:divBdr>
                    <w:top w:val="none" w:sz="0" w:space="0" w:color="auto"/>
                    <w:left w:val="none" w:sz="0" w:space="0" w:color="auto"/>
                    <w:bottom w:val="none" w:sz="0" w:space="0" w:color="auto"/>
                    <w:right w:val="none" w:sz="0" w:space="0" w:color="auto"/>
                  </w:divBdr>
                  <w:divsChild>
                    <w:div w:id="1544057258">
                      <w:marLeft w:val="0"/>
                      <w:marRight w:val="0"/>
                      <w:marTop w:val="0"/>
                      <w:marBottom w:val="0"/>
                      <w:divBdr>
                        <w:top w:val="none" w:sz="0" w:space="0" w:color="auto"/>
                        <w:left w:val="none" w:sz="0" w:space="0" w:color="auto"/>
                        <w:bottom w:val="none" w:sz="0" w:space="0" w:color="auto"/>
                        <w:right w:val="none" w:sz="0" w:space="0" w:color="auto"/>
                      </w:divBdr>
                      <w:divsChild>
                        <w:div w:id="69234488">
                          <w:marLeft w:val="0"/>
                          <w:marRight w:val="0"/>
                          <w:marTop w:val="0"/>
                          <w:marBottom w:val="0"/>
                          <w:divBdr>
                            <w:top w:val="none" w:sz="0" w:space="0" w:color="auto"/>
                            <w:left w:val="none" w:sz="0" w:space="0" w:color="auto"/>
                            <w:bottom w:val="none" w:sz="0" w:space="0" w:color="auto"/>
                            <w:right w:val="none" w:sz="0" w:space="0" w:color="auto"/>
                          </w:divBdr>
                        </w:div>
                        <w:div w:id="1427993965">
                          <w:marLeft w:val="0"/>
                          <w:marRight w:val="0"/>
                          <w:marTop w:val="0"/>
                          <w:marBottom w:val="0"/>
                          <w:divBdr>
                            <w:top w:val="none" w:sz="0" w:space="0" w:color="auto"/>
                            <w:left w:val="none" w:sz="0" w:space="0" w:color="auto"/>
                            <w:bottom w:val="none" w:sz="0" w:space="0" w:color="auto"/>
                            <w:right w:val="none" w:sz="0" w:space="0" w:color="auto"/>
                          </w:divBdr>
                        </w:div>
                        <w:div w:id="2127310775">
                          <w:marLeft w:val="0"/>
                          <w:marRight w:val="0"/>
                          <w:marTop w:val="0"/>
                          <w:marBottom w:val="0"/>
                          <w:divBdr>
                            <w:top w:val="none" w:sz="0" w:space="0" w:color="auto"/>
                            <w:left w:val="none" w:sz="0" w:space="0" w:color="auto"/>
                            <w:bottom w:val="none" w:sz="0" w:space="0" w:color="auto"/>
                            <w:right w:val="none" w:sz="0" w:space="0" w:color="auto"/>
                          </w:divBdr>
                        </w:div>
                        <w:div w:id="325255294">
                          <w:marLeft w:val="0"/>
                          <w:marRight w:val="0"/>
                          <w:marTop w:val="0"/>
                          <w:marBottom w:val="0"/>
                          <w:divBdr>
                            <w:top w:val="none" w:sz="0" w:space="0" w:color="auto"/>
                            <w:left w:val="none" w:sz="0" w:space="0" w:color="auto"/>
                            <w:bottom w:val="none" w:sz="0" w:space="0" w:color="auto"/>
                            <w:right w:val="none" w:sz="0" w:space="0" w:color="auto"/>
                          </w:divBdr>
                        </w:div>
                        <w:div w:id="1860730764">
                          <w:marLeft w:val="0"/>
                          <w:marRight w:val="0"/>
                          <w:marTop w:val="0"/>
                          <w:marBottom w:val="0"/>
                          <w:divBdr>
                            <w:top w:val="none" w:sz="0" w:space="0" w:color="auto"/>
                            <w:left w:val="none" w:sz="0" w:space="0" w:color="auto"/>
                            <w:bottom w:val="none" w:sz="0" w:space="0" w:color="auto"/>
                            <w:right w:val="none" w:sz="0" w:space="0" w:color="auto"/>
                          </w:divBdr>
                        </w:div>
                        <w:div w:id="1073773799">
                          <w:marLeft w:val="0"/>
                          <w:marRight w:val="0"/>
                          <w:marTop w:val="0"/>
                          <w:marBottom w:val="0"/>
                          <w:divBdr>
                            <w:top w:val="none" w:sz="0" w:space="0" w:color="auto"/>
                            <w:left w:val="none" w:sz="0" w:space="0" w:color="auto"/>
                            <w:bottom w:val="none" w:sz="0" w:space="0" w:color="auto"/>
                            <w:right w:val="none" w:sz="0" w:space="0" w:color="auto"/>
                          </w:divBdr>
                        </w:div>
                        <w:div w:id="1580938570">
                          <w:marLeft w:val="0"/>
                          <w:marRight w:val="0"/>
                          <w:marTop w:val="0"/>
                          <w:marBottom w:val="0"/>
                          <w:divBdr>
                            <w:top w:val="none" w:sz="0" w:space="0" w:color="auto"/>
                            <w:left w:val="none" w:sz="0" w:space="0" w:color="auto"/>
                            <w:bottom w:val="none" w:sz="0" w:space="0" w:color="auto"/>
                            <w:right w:val="none" w:sz="0" w:space="0" w:color="auto"/>
                          </w:divBdr>
                        </w:div>
                        <w:div w:id="1722437605">
                          <w:marLeft w:val="0"/>
                          <w:marRight w:val="0"/>
                          <w:marTop w:val="0"/>
                          <w:marBottom w:val="0"/>
                          <w:divBdr>
                            <w:top w:val="none" w:sz="0" w:space="0" w:color="auto"/>
                            <w:left w:val="none" w:sz="0" w:space="0" w:color="auto"/>
                            <w:bottom w:val="none" w:sz="0" w:space="0" w:color="auto"/>
                            <w:right w:val="none" w:sz="0" w:space="0" w:color="auto"/>
                          </w:divBdr>
                        </w:div>
                        <w:div w:id="563217760">
                          <w:marLeft w:val="0"/>
                          <w:marRight w:val="0"/>
                          <w:marTop w:val="0"/>
                          <w:marBottom w:val="0"/>
                          <w:divBdr>
                            <w:top w:val="none" w:sz="0" w:space="0" w:color="auto"/>
                            <w:left w:val="none" w:sz="0" w:space="0" w:color="auto"/>
                            <w:bottom w:val="none" w:sz="0" w:space="0" w:color="auto"/>
                            <w:right w:val="none" w:sz="0" w:space="0" w:color="auto"/>
                          </w:divBdr>
                        </w:div>
                        <w:div w:id="836306541">
                          <w:marLeft w:val="0"/>
                          <w:marRight w:val="0"/>
                          <w:marTop w:val="0"/>
                          <w:marBottom w:val="0"/>
                          <w:divBdr>
                            <w:top w:val="none" w:sz="0" w:space="0" w:color="auto"/>
                            <w:left w:val="none" w:sz="0" w:space="0" w:color="auto"/>
                            <w:bottom w:val="none" w:sz="0" w:space="0" w:color="auto"/>
                            <w:right w:val="none" w:sz="0" w:space="0" w:color="auto"/>
                          </w:divBdr>
                        </w:div>
                        <w:div w:id="126700500">
                          <w:marLeft w:val="0"/>
                          <w:marRight w:val="0"/>
                          <w:marTop w:val="0"/>
                          <w:marBottom w:val="0"/>
                          <w:divBdr>
                            <w:top w:val="none" w:sz="0" w:space="0" w:color="auto"/>
                            <w:left w:val="none" w:sz="0" w:space="0" w:color="auto"/>
                            <w:bottom w:val="none" w:sz="0" w:space="0" w:color="auto"/>
                            <w:right w:val="none" w:sz="0" w:space="0" w:color="auto"/>
                          </w:divBdr>
                        </w:div>
                        <w:div w:id="259485427">
                          <w:marLeft w:val="0"/>
                          <w:marRight w:val="0"/>
                          <w:marTop w:val="0"/>
                          <w:marBottom w:val="0"/>
                          <w:divBdr>
                            <w:top w:val="none" w:sz="0" w:space="0" w:color="auto"/>
                            <w:left w:val="none" w:sz="0" w:space="0" w:color="auto"/>
                            <w:bottom w:val="none" w:sz="0" w:space="0" w:color="auto"/>
                            <w:right w:val="none" w:sz="0" w:space="0" w:color="auto"/>
                          </w:divBdr>
                        </w:div>
                        <w:div w:id="461001647">
                          <w:marLeft w:val="0"/>
                          <w:marRight w:val="0"/>
                          <w:marTop w:val="0"/>
                          <w:marBottom w:val="0"/>
                          <w:divBdr>
                            <w:top w:val="none" w:sz="0" w:space="0" w:color="auto"/>
                            <w:left w:val="none" w:sz="0" w:space="0" w:color="auto"/>
                            <w:bottom w:val="none" w:sz="0" w:space="0" w:color="auto"/>
                            <w:right w:val="none" w:sz="0" w:space="0" w:color="auto"/>
                          </w:divBdr>
                        </w:div>
                        <w:div w:id="2104717183">
                          <w:marLeft w:val="0"/>
                          <w:marRight w:val="0"/>
                          <w:marTop w:val="0"/>
                          <w:marBottom w:val="0"/>
                          <w:divBdr>
                            <w:top w:val="none" w:sz="0" w:space="0" w:color="auto"/>
                            <w:left w:val="none" w:sz="0" w:space="0" w:color="auto"/>
                            <w:bottom w:val="none" w:sz="0" w:space="0" w:color="auto"/>
                            <w:right w:val="none" w:sz="0" w:space="0" w:color="auto"/>
                          </w:divBdr>
                        </w:div>
                        <w:div w:id="2017219916">
                          <w:marLeft w:val="0"/>
                          <w:marRight w:val="0"/>
                          <w:marTop w:val="0"/>
                          <w:marBottom w:val="0"/>
                          <w:divBdr>
                            <w:top w:val="none" w:sz="0" w:space="0" w:color="auto"/>
                            <w:left w:val="none" w:sz="0" w:space="0" w:color="auto"/>
                            <w:bottom w:val="none" w:sz="0" w:space="0" w:color="auto"/>
                            <w:right w:val="none" w:sz="0" w:space="0" w:color="auto"/>
                          </w:divBdr>
                        </w:div>
                        <w:div w:id="1477262626">
                          <w:marLeft w:val="0"/>
                          <w:marRight w:val="0"/>
                          <w:marTop w:val="0"/>
                          <w:marBottom w:val="0"/>
                          <w:divBdr>
                            <w:top w:val="none" w:sz="0" w:space="0" w:color="auto"/>
                            <w:left w:val="none" w:sz="0" w:space="0" w:color="auto"/>
                            <w:bottom w:val="none" w:sz="0" w:space="0" w:color="auto"/>
                            <w:right w:val="none" w:sz="0" w:space="0" w:color="auto"/>
                          </w:divBdr>
                        </w:div>
                        <w:div w:id="1299920552">
                          <w:marLeft w:val="0"/>
                          <w:marRight w:val="0"/>
                          <w:marTop w:val="0"/>
                          <w:marBottom w:val="0"/>
                          <w:divBdr>
                            <w:top w:val="none" w:sz="0" w:space="0" w:color="auto"/>
                            <w:left w:val="none" w:sz="0" w:space="0" w:color="auto"/>
                            <w:bottom w:val="none" w:sz="0" w:space="0" w:color="auto"/>
                            <w:right w:val="none" w:sz="0" w:space="0" w:color="auto"/>
                          </w:divBdr>
                        </w:div>
                        <w:div w:id="1441680948">
                          <w:marLeft w:val="0"/>
                          <w:marRight w:val="0"/>
                          <w:marTop w:val="0"/>
                          <w:marBottom w:val="0"/>
                          <w:divBdr>
                            <w:top w:val="none" w:sz="0" w:space="0" w:color="auto"/>
                            <w:left w:val="none" w:sz="0" w:space="0" w:color="auto"/>
                            <w:bottom w:val="none" w:sz="0" w:space="0" w:color="auto"/>
                            <w:right w:val="none" w:sz="0" w:space="0" w:color="auto"/>
                          </w:divBdr>
                        </w:div>
                        <w:div w:id="1370956136">
                          <w:marLeft w:val="0"/>
                          <w:marRight w:val="0"/>
                          <w:marTop w:val="0"/>
                          <w:marBottom w:val="0"/>
                          <w:divBdr>
                            <w:top w:val="none" w:sz="0" w:space="0" w:color="auto"/>
                            <w:left w:val="none" w:sz="0" w:space="0" w:color="auto"/>
                            <w:bottom w:val="none" w:sz="0" w:space="0" w:color="auto"/>
                            <w:right w:val="none" w:sz="0" w:space="0" w:color="auto"/>
                          </w:divBdr>
                        </w:div>
                        <w:div w:id="380250049">
                          <w:marLeft w:val="0"/>
                          <w:marRight w:val="0"/>
                          <w:marTop w:val="0"/>
                          <w:marBottom w:val="0"/>
                          <w:divBdr>
                            <w:top w:val="none" w:sz="0" w:space="0" w:color="auto"/>
                            <w:left w:val="none" w:sz="0" w:space="0" w:color="auto"/>
                            <w:bottom w:val="none" w:sz="0" w:space="0" w:color="auto"/>
                            <w:right w:val="none" w:sz="0" w:space="0" w:color="auto"/>
                          </w:divBdr>
                        </w:div>
                        <w:div w:id="712078417">
                          <w:marLeft w:val="0"/>
                          <w:marRight w:val="0"/>
                          <w:marTop w:val="0"/>
                          <w:marBottom w:val="0"/>
                          <w:divBdr>
                            <w:top w:val="none" w:sz="0" w:space="0" w:color="auto"/>
                            <w:left w:val="none" w:sz="0" w:space="0" w:color="auto"/>
                            <w:bottom w:val="none" w:sz="0" w:space="0" w:color="auto"/>
                            <w:right w:val="none" w:sz="0" w:space="0" w:color="auto"/>
                          </w:divBdr>
                        </w:div>
                        <w:div w:id="1714110237">
                          <w:marLeft w:val="0"/>
                          <w:marRight w:val="0"/>
                          <w:marTop w:val="0"/>
                          <w:marBottom w:val="0"/>
                          <w:divBdr>
                            <w:top w:val="none" w:sz="0" w:space="0" w:color="auto"/>
                            <w:left w:val="none" w:sz="0" w:space="0" w:color="auto"/>
                            <w:bottom w:val="none" w:sz="0" w:space="0" w:color="auto"/>
                            <w:right w:val="none" w:sz="0" w:space="0" w:color="auto"/>
                          </w:divBdr>
                        </w:div>
                        <w:div w:id="1232614476">
                          <w:marLeft w:val="0"/>
                          <w:marRight w:val="0"/>
                          <w:marTop w:val="0"/>
                          <w:marBottom w:val="0"/>
                          <w:divBdr>
                            <w:top w:val="none" w:sz="0" w:space="0" w:color="auto"/>
                            <w:left w:val="none" w:sz="0" w:space="0" w:color="auto"/>
                            <w:bottom w:val="none" w:sz="0" w:space="0" w:color="auto"/>
                            <w:right w:val="none" w:sz="0" w:space="0" w:color="auto"/>
                          </w:divBdr>
                        </w:div>
                        <w:div w:id="1829592076">
                          <w:marLeft w:val="0"/>
                          <w:marRight w:val="0"/>
                          <w:marTop w:val="0"/>
                          <w:marBottom w:val="0"/>
                          <w:divBdr>
                            <w:top w:val="none" w:sz="0" w:space="0" w:color="auto"/>
                            <w:left w:val="none" w:sz="0" w:space="0" w:color="auto"/>
                            <w:bottom w:val="none" w:sz="0" w:space="0" w:color="auto"/>
                            <w:right w:val="none" w:sz="0" w:space="0" w:color="auto"/>
                          </w:divBdr>
                        </w:div>
                        <w:div w:id="1845626307">
                          <w:marLeft w:val="0"/>
                          <w:marRight w:val="0"/>
                          <w:marTop w:val="0"/>
                          <w:marBottom w:val="0"/>
                          <w:divBdr>
                            <w:top w:val="none" w:sz="0" w:space="0" w:color="auto"/>
                            <w:left w:val="none" w:sz="0" w:space="0" w:color="auto"/>
                            <w:bottom w:val="none" w:sz="0" w:space="0" w:color="auto"/>
                            <w:right w:val="none" w:sz="0" w:space="0" w:color="auto"/>
                          </w:divBdr>
                        </w:div>
                        <w:div w:id="465661336">
                          <w:marLeft w:val="0"/>
                          <w:marRight w:val="0"/>
                          <w:marTop w:val="0"/>
                          <w:marBottom w:val="0"/>
                          <w:divBdr>
                            <w:top w:val="none" w:sz="0" w:space="0" w:color="auto"/>
                            <w:left w:val="none" w:sz="0" w:space="0" w:color="auto"/>
                            <w:bottom w:val="none" w:sz="0" w:space="0" w:color="auto"/>
                            <w:right w:val="none" w:sz="0" w:space="0" w:color="auto"/>
                          </w:divBdr>
                        </w:div>
                        <w:div w:id="346520527">
                          <w:marLeft w:val="0"/>
                          <w:marRight w:val="0"/>
                          <w:marTop w:val="0"/>
                          <w:marBottom w:val="0"/>
                          <w:divBdr>
                            <w:top w:val="none" w:sz="0" w:space="0" w:color="auto"/>
                            <w:left w:val="none" w:sz="0" w:space="0" w:color="auto"/>
                            <w:bottom w:val="none" w:sz="0" w:space="0" w:color="auto"/>
                            <w:right w:val="none" w:sz="0" w:space="0" w:color="auto"/>
                          </w:divBdr>
                        </w:div>
                        <w:div w:id="1877690251">
                          <w:marLeft w:val="0"/>
                          <w:marRight w:val="0"/>
                          <w:marTop w:val="0"/>
                          <w:marBottom w:val="0"/>
                          <w:divBdr>
                            <w:top w:val="none" w:sz="0" w:space="0" w:color="auto"/>
                            <w:left w:val="none" w:sz="0" w:space="0" w:color="auto"/>
                            <w:bottom w:val="none" w:sz="0" w:space="0" w:color="auto"/>
                            <w:right w:val="none" w:sz="0" w:space="0" w:color="auto"/>
                          </w:divBdr>
                        </w:div>
                        <w:div w:id="1274288911">
                          <w:marLeft w:val="0"/>
                          <w:marRight w:val="0"/>
                          <w:marTop w:val="0"/>
                          <w:marBottom w:val="0"/>
                          <w:divBdr>
                            <w:top w:val="none" w:sz="0" w:space="0" w:color="auto"/>
                            <w:left w:val="none" w:sz="0" w:space="0" w:color="auto"/>
                            <w:bottom w:val="none" w:sz="0" w:space="0" w:color="auto"/>
                            <w:right w:val="none" w:sz="0" w:space="0" w:color="auto"/>
                          </w:divBdr>
                        </w:div>
                        <w:div w:id="632947694">
                          <w:marLeft w:val="0"/>
                          <w:marRight w:val="0"/>
                          <w:marTop w:val="0"/>
                          <w:marBottom w:val="0"/>
                          <w:divBdr>
                            <w:top w:val="none" w:sz="0" w:space="0" w:color="auto"/>
                            <w:left w:val="none" w:sz="0" w:space="0" w:color="auto"/>
                            <w:bottom w:val="none" w:sz="0" w:space="0" w:color="auto"/>
                            <w:right w:val="none" w:sz="0" w:space="0" w:color="auto"/>
                          </w:divBdr>
                        </w:div>
                        <w:div w:id="960458542">
                          <w:marLeft w:val="0"/>
                          <w:marRight w:val="0"/>
                          <w:marTop w:val="0"/>
                          <w:marBottom w:val="0"/>
                          <w:divBdr>
                            <w:top w:val="none" w:sz="0" w:space="0" w:color="auto"/>
                            <w:left w:val="none" w:sz="0" w:space="0" w:color="auto"/>
                            <w:bottom w:val="none" w:sz="0" w:space="0" w:color="auto"/>
                            <w:right w:val="none" w:sz="0" w:space="0" w:color="auto"/>
                          </w:divBdr>
                        </w:div>
                        <w:div w:id="1914928399">
                          <w:marLeft w:val="0"/>
                          <w:marRight w:val="0"/>
                          <w:marTop w:val="0"/>
                          <w:marBottom w:val="0"/>
                          <w:divBdr>
                            <w:top w:val="none" w:sz="0" w:space="0" w:color="auto"/>
                            <w:left w:val="none" w:sz="0" w:space="0" w:color="auto"/>
                            <w:bottom w:val="none" w:sz="0" w:space="0" w:color="auto"/>
                            <w:right w:val="none" w:sz="0" w:space="0" w:color="auto"/>
                          </w:divBdr>
                        </w:div>
                        <w:div w:id="1512799930">
                          <w:marLeft w:val="0"/>
                          <w:marRight w:val="0"/>
                          <w:marTop w:val="0"/>
                          <w:marBottom w:val="0"/>
                          <w:divBdr>
                            <w:top w:val="none" w:sz="0" w:space="0" w:color="auto"/>
                            <w:left w:val="none" w:sz="0" w:space="0" w:color="auto"/>
                            <w:bottom w:val="none" w:sz="0" w:space="0" w:color="auto"/>
                            <w:right w:val="none" w:sz="0" w:space="0" w:color="auto"/>
                          </w:divBdr>
                        </w:div>
                        <w:div w:id="1425493010">
                          <w:marLeft w:val="0"/>
                          <w:marRight w:val="0"/>
                          <w:marTop w:val="0"/>
                          <w:marBottom w:val="0"/>
                          <w:divBdr>
                            <w:top w:val="none" w:sz="0" w:space="0" w:color="auto"/>
                            <w:left w:val="none" w:sz="0" w:space="0" w:color="auto"/>
                            <w:bottom w:val="none" w:sz="0" w:space="0" w:color="auto"/>
                            <w:right w:val="none" w:sz="0" w:space="0" w:color="auto"/>
                          </w:divBdr>
                        </w:div>
                      </w:divsChild>
                    </w:div>
                    <w:div w:id="1214926149">
                      <w:marLeft w:val="0"/>
                      <w:marRight w:val="0"/>
                      <w:marTop w:val="0"/>
                      <w:marBottom w:val="0"/>
                      <w:divBdr>
                        <w:top w:val="none" w:sz="0" w:space="0" w:color="auto"/>
                        <w:left w:val="none" w:sz="0" w:space="0" w:color="auto"/>
                        <w:bottom w:val="none" w:sz="0" w:space="0" w:color="auto"/>
                        <w:right w:val="none" w:sz="0" w:space="0" w:color="auto"/>
                      </w:divBdr>
                      <w:divsChild>
                        <w:div w:id="992755922">
                          <w:marLeft w:val="0"/>
                          <w:marRight w:val="0"/>
                          <w:marTop w:val="0"/>
                          <w:marBottom w:val="0"/>
                          <w:divBdr>
                            <w:top w:val="none" w:sz="0" w:space="0" w:color="auto"/>
                            <w:left w:val="none" w:sz="0" w:space="0" w:color="auto"/>
                            <w:bottom w:val="none" w:sz="0" w:space="0" w:color="auto"/>
                            <w:right w:val="none" w:sz="0" w:space="0" w:color="auto"/>
                          </w:divBdr>
                        </w:div>
                      </w:divsChild>
                    </w:div>
                    <w:div w:id="831608634">
                      <w:marLeft w:val="0"/>
                      <w:marRight w:val="0"/>
                      <w:marTop w:val="0"/>
                      <w:marBottom w:val="0"/>
                      <w:divBdr>
                        <w:top w:val="none" w:sz="0" w:space="0" w:color="auto"/>
                        <w:left w:val="none" w:sz="0" w:space="0" w:color="auto"/>
                        <w:bottom w:val="none" w:sz="0" w:space="0" w:color="auto"/>
                        <w:right w:val="none" w:sz="0" w:space="0" w:color="auto"/>
                      </w:divBdr>
                      <w:divsChild>
                        <w:div w:id="10108777">
                          <w:marLeft w:val="0"/>
                          <w:marRight w:val="0"/>
                          <w:marTop w:val="0"/>
                          <w:marBottom w:val="0"/>
                          <w:divBdr>
                            <w:top w:val="none" w:sz="0" w:space="0" w:color="auto"/>
                            <w:left w:val="none" w:sz="0" w:space="0" w:color="auto"/>
                            <w:bottom w:val="none" w:sz="0" w:space="0" w:color="auto"/>
                            <w:right w:val="none" w:sz="0" w:space="0" w:color="auto"/>
                          </w:divBdr>
                        </w:div>
                      </w:divsChild>
                    </w:div>
                    <w:div w:id="1043595637">
                      <w:marLeft w:val="0"/>
                      <w:marRight w:val="0"/>
                      <w:marTop w:val="0"/>
                      <w:marBottom w:val="0"/>
                      <w:divBdr>
                        <w:top w:val="none" w:sz="0" w:space="0" w:color="auto"/>
                        <w:left w:val="none" w:sz="0" w:space="0" w:color="auto"/>
                        <w:bottom w:val="none" w:sz="0" w:space="0" w:color="auto"/>
                        <w:right w:val="none" w:sz="0" w:space="0" w:color="auto"/>
                      </w:divBdr>
                      <w:divsChild>
                        <w:div w:id="2144618025">
                          <w:marLeft w:val="0"/>
                          <w:marRight w:val="0"/>
                          <w:marTop w:val="0"/>
                          <w:marBottom w:val="0"/>
                          <w:divBdr>
                            <w:top w:val="none" w:sz="0" w:space="0" w:color="auto"/>
                            <w:left w:val="none" w:sz="0" w:space="0" w:color="auto"/>
                            <w:bottom w:val="none" w:sz="0" w:space="0" w:color="auto"/>
                            <w:right w:val="none" w:sz="0" w:space="0" w:color="auto"/>
                          </w:divBdr>
                        </w:div>
                      </w:divsChild>
                    </w:div>
                    <w:div w:id="2061981118">
                      <w:marLeft w:val="0"/>
                      <w:marRight w:val="0"/>
                      <w:marTop w:val="0"/>
                      <w:marBottom w:val="0"/>
                      <w:divBdr>
                        <w:top w:val="none" w:sz="0" w:space="0" w:color="auto"/>
                        <w:left w:val="none" w:sz="0" w:space="0" w:color="auto"/>
                        <w:bottom w:val="none" w:sz="0" w:space="0" w:color="auto"/>
                        <w:right w:val="none" w:sz="0" w:space="0" w:color="auto"/>
                      </w:divBdr>
                      <w:divsChild>
                        <w:div w:id="1868642710">
                          <w:marLeft w:val="0"/>
                          <w:marRight w:val="0"/>
                          <w:marTop w:val="0"/>
                          <w:marBottom w:val="0"/>
                          <w:divBdr>
                            <w:top w:val="none" w:sz="0" w:space="0" w:color="auto"/>
                            <w:left w:val="none" w:sz="0" w:space="0" w:color="auto"/>
                            <w:bottom w:val="none" w:sz="0" w:space="0" w:color="auto"/>
                            <w:right w:val="none" w:sz="0" w:space="0" w:color="auto"/>
                          </w:divBdr>
                        </w:div>
                        <w:div w:id="1303073498">
                          <w:marLeft w:val="0"/>
                          <w:marRight w:val="0"/>
                          <w:marTop w:val="0"/>
                          <w:marBottom w:val="0"/>
                          <w:divBdr>
                            <w:top w:val="none" w:sz="0" w:space="0" w:color="auto"/>
                            <w:left w:val="none" w:sz="0" w:space="0" w:color="auto"/>
                            <w:bottom w:val="none" w:sz="0" w:space="0" w:color="auto"/>
                            <w:right w:val="none" w:sz="0" w:space="0" w:color="auto"/>
                          </w:divBdr>
                        </w:div>
                        <w:div w:id="392432947">
                          <w:marLeft w:val="0"/>
                          <w:marRight w:val="0"/>
                          <w:marTop w:val="0"/>
                          <w:marBottom w:val="0"/>
                          <w:divBdr>
                            <w:top w:val="none" w:sz="0" w:space="0" w:color="auto"/>
                            <w:left w:val="none" w:sz="0" w:space="0" w:color="auto"/>
                            <w:bottom w:val="none" w:sz="0" w:space="0" w:color="auto"/>
                            <w:right w:val="none" w:sz="0" w:space="0" w:color="auto"/>
                          </w:divBdr>
                        </w:div>
                      </w:divsChild>
                    </w:div>
                    <w:div w:id="1577936792">
                      <w:marLeft w:val="0"/>
                      <w:marRight w:val="0"/>
                      <w:marTop w:val="0"/>
                      <w:marBottom w:val="0"/>
                      <w:divBdr>
                        <w:top w:val="none" w:sz="0" w:space="0" w:color="auto"/>
                        <w:left w:val="none" w:sz="0" w:space="0" w:color="auto"/>
                        <w:bottom w:val="none" w:sz="0" w:space="0" w:color="auto"/>
                        <w:right w:val="none" w:sz="0" w:space="0" w:color="auto"/>
                      </w:divBdr>
                      <w:divsChild>
                        <w:div w:id="158737592">
                          <w:marLeft w:val="0"/>
                          <w:marRight w:val="0"/>
                          <w:marTop w:val="0"/>
                          <w:marBottom w:val="0"/>
                          <w:divBdr>
                            <w:top w:val="none" w:sz="0" w:space="0" w:color="auto"/>
                            <w:left w:val="none" w:sz="0" w:space="0" w:color="auto"/>
                            <w:bottom w:val="none" w:sz="0" w:space="0" w:color="auto"/>
                            <w:right w:val="none" w:sz="0" w:space="0" w:color="auto"/>
                          </w:divBdr>
                        </w:div>
                        <w:div w:id="888302305">
                          <w:marLeft w:val="0"/>
                          <w:marRight w:val="0"/>
                          <w:marTop w:val="0"/>
                          <w:marBottom w:val="0"/>
                          <w:divBdr>
                            <w:top w:val="none" w:sz="0" w:space="0" w:color="auto"/>
                            <w:left w:val="none" w:sz="0" w:space="0" w:color="auto"/>
                            <w:bottom w:val="none" w:sz="0" w:space="0" w:color="auto"/>
                            <w:right w:val="none" w:sz="0" w:space="0" w:color="auto"/>
                          </w:divBdr>
                        </w:div>
                      </w:divsChild>
                    </w:div>
                    <w:div w:id="1494249858">
                      <w:marLeft w:val="0"/>
                      <w:marRight w:val="0"/>
                      <w:marTop w:val="0"/>
                      <w:marBottom w:val="0"/>
                      <w:divBdr>
                        <w:top w:val="none" w:sz="0" w:space="0" w:color="auto"/>
                        <w:left w:val="none" w:sz="0" w:space="0" w:color="auto"/>
                        <w:bottom w:val="none" w:sz="0" w:space="0" w:color="auto"/>
                        <w:right w:val="none" w:sz="0" w:space="0" w:color="auto"/>
                      </w:divBdr>
                      <w:divsChild>
                        <w:div w:id="1583904015">
                          <w:marLeft w:val="0"/>
                          <w:marRight w:val="0"/>
                          <w:marTop w:val="0"/>
                          <w:marBottom w:val="0"/>
                          <w:divBdr>
                            <w:top w:val="none" w:sz="0" w:space="0" w:color="auto"/>
                            <w:left w:val="none" w:sz="0" w:space="0" w:color="auto"/>
                            <w:bottom w:val="none" w:sz="0" w:space="0" w:color="auto"/>
                            <w:right w:val="none" w:sz="0" w:space="0" w:color="auto"/>
                          </w:divBdr>
                        </w:div>
                      </w:divsChild>
                    </w:div>
                    <w:div w:id="1668438173">
                      <w:marLeft w:val="0"/>
                      <w:marRight w:val="0"/>
                      <w:marTop w:val="0"/>
                      <w:marBottom w:val="0"/>
                      <w:divBdr>
                        <w:top w:val="none" w:sz="0" w:space="0" w:color="auto"/>
                        <w:left w:val="none" w:sz="0" w:space="0" w:color="auto"/>
                        <w:bottom w:val="none" w:sz="0" w:space="0" w:color="auto"/>
                        <w:right w:val="none" w:sz="0" w:space="0" w:color="auto"/>
                      </w:divBdr>
                      <w:divsChild>
                        <w:div w:id="1084258458">
                          <w:marLeft w:val="0"/>
                          <w:marRight w:val="0"/>
                          <w:marTop w:val="0"/>
                          <w:marBottom w:val="0"/>
                          <w:divBdr>
                            <w:top w:val="none" w:sz="0" w:space="0" w:color="auto"/>
                            <w:left w:val="none" w:sz="0" w:space="0" w:color="auto"/>
                            <w:bottom w:val="none" w:sz="0" w:space="0" w:color="auto"/>
                            <w:right w:val="none" w:sz="0" w:space="0" w:color="auto"/>
                          </w:divBdr>
                        </w:div>
                      </w:divsChild>
                    </w:div>
                    <w:div w:id="1401364329">
                      <w:marLeft w:val="0"/>
                      <w:marRight w:val="0"/>
                      <w:marTop w:val="0"/>
                      <w:marBottom w:val="0"/>
                      <w:divBdr>
                        <w:top w:val="none" w:sz="0" w:space="0" w:color="auto"/>
                        <w:left w:val="none" w:sz="0" w:space="0" w:color="auto"/>
                        <w:bottom w:val="none" w:sz="0" w:space="0" w:color="auto"/>
                        <w:right w:val="none" w:sz="0" w:space="0" w:color="auto"/>
                      </w:divBdr>
                      <w:divsChild>
                        <w:div w:id="825896982">
                          <w:marLeft w:val="0"/>
                          <w:marRight w:val="0"/>
                          <w:marTop w:val="0"/>
                          <w:marBottom w:val="0"/>
                          <w:divBdr>
                            <w:top w:val="none" w:sz="0" w:space="0" w:color="auto"/>
                            <w:left w:val="none" w:sz="0" w:space="0" w:color="auto"/>
                            <w:bottom w:val="none" w:sz="0" w:space="0" w:color="auto"/>
                            <w:right w:val="none" w:sz="0" w:space="0" w:color="auto"/>
                          </w:divBdr>
                        </w:div>
                      </w:divsChild>
                    </w:div>
                    <w:div w:id="460804847">
                      <w:marLeft w:val="0"/>
                      <w:marRight w:val="0"/>
                      <w:marTop w:val="0"/>
                      <w:marBottom w:val="0"/>
                      <w:divBdr>
                        <w:top w:val="none" w:sz="0" w:space="0" w:color="auto"/>
                        <w:left w:val="none" w:sz="0" w:space="0" w:color="auto"/>
                        <w:bottom w:val="none" w:sz="0" w:space="0" w:color="auto"/>
                        <w:right w:val="none" w:sz="0" w:space="0" w:color="auto"/>
                      </w:divBdr>
                      <w:divsChild>
                        <w:div w:id="14549400">
                          <w:marLeft w:val="0"/>
                          <w:marRight w:val="0"/>
                          <w:marTop w:val="0"/>
                          <w:marBottom w:val="0"/>
                          <w:divBdr>
                            <w:top w:val="none" w:sz="0" w:space="0" w:color="auto"/>
                            <w:left w:val="none" w:sz="0" w:space="0" w:color="auto"/>
                            <w:bottom w:val="none" w:sz="0" w:space="0" w:color="auto"/>
                            <w:right w:val="none" w:sz="0" w:space="0" w:color="auto"/>
                          </w:divBdr>
                        </w:div>
                      </w:divsChild>
                    </w:div>
                    <w:div w:id="2067952420">
                      <w:marLeft w:val="0"/>
                      <w:marRight w:val="0"/>
                      <w:marTop w:val="0"/>
                      <w:marBottom w:val="0"/>
                      <w:divBdr>
                        <w:top w:val="none" w:sz="0" w:space="0" w:color="auto"/>
                        <w:left w:val="none" w:sz="0" w:space="0" w:color="auto"/>
                        <w:bottom w:val="none" w:sz="0" w:space="0" w:color="auto"/>
                        <w:right w:val="none" w:sz="0" w:space="0" w:color="auto"/>
                      </w:divBdr>
                      <w:divsChild>
                        <w:div w:id="1303921875">
                          <w:marLeft w:val="0"/>
                          <w:marRight w:val="0"/>
                          <w:marTop w:val="0"/>
                          <w:marBottom w:val="0"/>
                          <w:divBdr>
                            <w:top w:val="none" w:sz="0" w:space="0" w:color="auto"/>
                            <w:left w:val="none" w:sz="0" w:space="0" w:color="auto"/>
                            <w:bottom w:val="none" w:sz="0" w:space="0" w:color="auto"/>
                            <w:right w:val="none" w:sz="0" w:space="0" w:color="auto"/>
                          </w:divBdr>
                        </w:div>
                      </w:divsChild>
                    </w:div>
                    <w:div w:id="64761746">
                      <w:marLeft w:val="0"/>
                      <w:marRight w:val="0"/>
                      <w:marTop w:val="0"/>
                      <w:marBottom w:val="0"/>
                      <w:divBdr>
                        <w:top w:val="none" w:sz="0" w:space="0" w:color="auto"/>
                        <w:left w:val="none" w:sz="0" w:space="0" w:color="auto"/>
                        <w:bottom w:val="none" w:sz="0" w:space="0" w:color="auto"/>
                        <w:right w:val="none" w:sz="0" w:space="0" w:color="auto"/>
                      </w:divBdr>
                      <w:divsChild>
                        <w:div w:id="1707872494">
                          <w:marLeft w:val="0"/>
                          <w:marRight w:val="0"/>
                          <w:marTop w:val="0"/>
                          <w:marBottom w:val="0"/>
                          <w:divBdr>
                            <w:top w:val="none" w:sz="0" w:space="0" w:color="auto"/>
                            <w:left w:val="none" w:sz="0" w:space="0" w:color="auto"/>
                            <w:bottom w:val="none" w:sz="0" w:space="0" w:color="auto"/>
                            <w:right w:val="none" w:sz="0" w:space="0" w:color="auto"/>
                          </w:divBdr>
                        </w:div>
                      </w:divsChild>
                    </w:div>
                    <w:div w:id="605885539">
                      <w:marLeft w:val="0"/>
                      <w:marRight w:val="0"/>
                      <w:marTop w:val="0"/>
                      <w:marBottom w:val="0"/>
                      <w:divBdr>
                        <w:top w:val="none" w:sz="0" w:space="0" w:color="auto"/>
                        <w:left w:val="none" w:sz="0" w:space="0" w:color="auto"/>
                        <w:bottom w:val="none" w:sz="0" w:space="0" w:color="auto"/>
                        <w:right w:val="none" w:sz="0" w:space="0" w:color="auto"/>
                      </w:divBdr>
                      <w:divsChild>
                        <w:div w:id="419721819">
                          <w:marLeft w:val="0"/>
                          <w:marRight w:val="0"/>
                          <w:marTop w:val="0"/>
                          <w:marBottom w:val="0"/>
                          <w:divBdr>
                            <w:top w:val="none" w:sz="0" w:space="0" w:color="auto"/>
                            <w:left w:val="none" w:sz="0" w:space="0" w:color="auto"/>
                            <w:bottom w:val="none" w:sz="0" w:space="0" w:color="auto"/>
                            <w:right w:val="none" w:sz="0" w:space="0" w:color="auto"/>
                          </w:divBdr>
                        </w:div>
                      </w:divsChild>
                    </w:div>
                    <w:div w:id="1071464030">
                      <w:marLeft w:val="0"/>
                      <w:marRight w:val="0"/>
                      <w:marTop w:val="0"/>
                      <w:marBottom w:val="0"/>
                      <w:divBdr>
                        <w:top w:val="none" w:sz="0" w:space="0" w:color="auto"/>
                        <w:left w:val="none" w:sz="0" w:space="0" w:color="auto"/>
                        <w:bottom w:val="none" w:sz="0" w:space="0" w:color="auto"/>
                        <w:right w:val="none" w:sz="0" w:space="0" w:color="auto"/>
                      </w:divBdr>
                      <w:divsChild>
                        <w:div w:id="474840238">
                          <w:marLeft w:val="0"/>
                          <w:marRight w:val="0"/>
                          <w:marTop w:val="0"/>
                          <w:marBottom w:val="0"/>
                          <w:divBdr>
                            <w:top w:val="none" w:sz="0" w:space="0" w:color="auto"/>
                            <w:left w:val="none" w:sz="0" w:space="0" w:color="auto"/>
                            <w:bottom w:val="none" w:sz="0" w:space="0" w:color="auto"/>
                            <w:right w:val="none" w:sz="0" w:space="0" w:color="auto"/>
                          </w:divBdr>
                        </w:div>
                      </w:divsChild>
                    </w:div>
                    <w:div w:id="804540154">
                      <w:marLeft w:val="0"/>
                      <w:marRight w:val="0"/>
                      <w:marTop w:val="0"/>
                      <w:marBottom w:val="0"/>
                      <w:divBdr>
                        <w:top w:val="none" w:sz="0" w:space="0" w:color="auto"/>
                        <w:left w:val="none" w:sz="0" w:space="0" w:color="auto"/>
                        <w:bottom w:val="none" w:sz="0" w:space="0" w:color="auto"/>
                        <w:right w:val="none" w:sz="0" w:space="0" w:color="auto"/>
                      </w:divBdr>
                      <w:divsChild>
                        <w:div w:id="848523490">
                          <w:marLeft w:val="0"/>
                          <w:marRight w:val="0"/>
                          <w:marTop w:val="0"/>
                          <w:marBottom w:val="0"/>
                          <w:divBdr>
                            <w:top w:val="none" w:sz="0" w:space="0" w:color="auto"/>
                            <w:left w:val="none" w:sz="0" w:space="0" w:color="auto"/>
                            <w:bottom w:val="none" w:sz="0" w:space="0" w:color="auto"/>
                            <w:right w:val="none" w:sz="0" w:space="0" w:color="auto"/>
                          </w:divBdr>
                        </w:div>
                      </w:divsChild>
                    </w:div>
                    <w:div w:id="774331402">
                      <w:marLeft w:val="0"/>
                      <w:marRight w:val="0"/>
                      <w:marTop w:val="0"/>
                      <w:marBottom w:val="0"/>
                      <w:divBdr>
                        <w:top w:val="none" w:sz="0" w:space="0" w:color="auto"/>
                        <w:left w:val="none" w:sz="0" w:space="0" w:color="auto"/>
                        <w:bottom w:val="none" w:sz="0" w:space="0" w:color="auto"/>
                        <w:right w:val="none" w:sz="0" w:space="0" w:color="auto"/>
                      </w:divBdr>
                      <w:divsChild>
                        <w:div w:id="1933968122">
                          <w:marLeft w:val="0"/>
                          <w:marRight w:val="0"/>
                          <w:marTop w:val="0"/>
                          <w:marBottom w:val="0"/>
                          <w:divBdr>
                            <w:top w:val="none" w:sz="0" w:space="0" w:color="auto"/>
                            <w:left w:val="none" w:sz="0" w:space="0" w:color="auto"/>
                            <w:bottom w:val="none" w:sz="0" w:space="0" w:color="auto"/>
                            <w:right w:val="none" w:sz="0" w:space="0" w:color="auto"/>
                          </w:divBdr>
                        </w:div>
                        <w:div w:id="1247493953">
                          <w:marLeft w:val="0"/>
                          <w:marRight w:val="0"/>
                          <w:marTop w:val="0"/>
                          <w:marBottom w:val="0"/>
                          <w:divBdr>
                            <w:top w:val="none" w:sz="0" w:space="0" w:color="auto"/>
                            <w:left w:val="none" w:sz="0" w:space="0" w:color="auto"/>
                            <w:bottom w:val="none" w:sz="0" w:space="0" w:color="auto"/>
                            <w:right w:val="none" w:sz="0" w:space="0" w:color="auto"/>
                          </w:divBdr>
                        </w:div>
                      </w:divsChild>
                    </w:div>
                    <w:div w:id="884680830">
                      <w:marLeft w:val="0"/>
                      <w:marRight w:val="0"/>
                      <w:marTop w:val="0"/>
                      <w:marBottom w:val="0"/>
                      <w:divBdr>
                        <w:top w:val="none" w:sz="0" w:space="0" w:color="auto"/>
                        <w:left w:val="none" w:sz="0" w:space="0" w:color="auto"/>
                        <w:bottom w:val="none" w:sz="0" w:space="0" w:color="auto"/>
                        <w:right w:val="none" w:sz="0" w:space="0" w:color="auto"/>
                      </w:divBdr>
                      <w:divsChild>
                        <w:div w:id="542788421">
                          <w:marLeft w:val="0"/>
                          <w:marRight w:val="0"/>
                          <w:marTop w:val="0"/>
                          <w:marBottom w:val="0"/>
                          <w:divBdr>
                            <w:top w:val="none" w:sz="0" w:space="0" w:color="auto"/>
                            <w:left w:val="none" w:sz="0" w:space="0" w:color="auto"/>
                            <w:bottom w:val="none" w:sz="0" w:space="0" w:color="auto"/>
                            <w:right w:val="none" w:sz="0" w:space="0" w:color="auto"/>
                          </w:divBdr>
                        </w:div>
                      </w:divsChild>
                    </w:div>
                    <w:div w:id="930159182">
                      <w:marLeft w:val="0"/>
                      <w:marRight w:val="0"/>
                      <w:marTop w:val="0"/>
                      <w:marBottom w:val="0"/>
                      <w:divBdr>
                        <w:top w:val="none" w:sz="0" w:space="0" w:color="auto"/>
                        <w:left w:val="none" w:sz="0" w:space="0" w:color="auto"/>
                        <w:bottom w:val="none" w:sz="0" w:space="0" w:color="auto"/>
                        <w:right w:val="none" w:sz="0" w:space="0" w:color="auto"/>
                      </w:divBdr>
                      <w:divsChild>
                        <w:div w:id="141821900">
                          <w:marLeft w:val="0"/>
                          <w:marRight w:val="0"/>
                          <w:marTop w:val="0"/>
                          <w:marBottom w:val="0"/>
                          <w:divBdr>
                            <w:top w:val="none" w:sz="0" w:space="0" w:color="auto"/>
                            <w:left w:val="none" w:sz="0" w:space="0" w:color="auto"/>
                            <w:bottom w:val="none" w:sz="0" w:space="0" w:color="auto"/>
                            <w:right w:val="none" w:sz="0" w:space="0" w:color="auto"/>
                          </w:divBdr>
                        </w:div>
                      </w:divsChild>
                    </w:div>
                    <w:div w:id="1426458282">
                      <w:marLeft w:val="0"/>
                      <w:marRight w:val="0"/>
                      <w:marTop w:val="0"/>
                      <w:marBottom w:val="0"/>
                      <w:divBdr>
                        <w:top w:val="none" w:sz="0" w:space="0" w:color="auto"/>
                        <w:left w:val="none" w:sz="0" w:space="0" w:color="auto"/>
                        <w:bottom w:val="none" w:sz="0" w:space="0" w:color="auto"/>
                        <w:right w:val="none" w:sz="0" w:space="0" w:color="auto"/>
                      </w:divBdr>
                      <w:divsChild>
                        <w:div w:id="622544873">
                          <w:marLeft w:val="0"/>
                          <w:marRight w:val="0"/>
                          <w:marTop w:val="0"/>
                          <w:marBottom w:val="0"/>
                          <w:divBdr>
                            <w:top w:val="none" w:sz="0" w:space="0" w:color="auto"/>
                            <w:left w:val="none" w:sz="0" w:space="0" w:color="auto"/>
                            <w:bottom w:val="none" w:sz="0" w:space="0" w:color="auto"/>
                            <w:right w:val="none" w:sz="0" w:space="0" w:color="auto"/>
                          </w:divBdr>
                        </w:div>
                      </w:divsChild>
                    </w:div>
                    <w:div w:id="725418919">
                      <w:marLeft w:val="0"/>
                      <w:marRight w:val="0"/>
                      <w:marTop w:val="0"/>
                      <w:marBottom w:val="0"/>
                      <w:divBdr>
                        <w:top w:val="none" w:sz="0" w:space="0" w:color="auto"/>
                        <w:left w:val="none" w:sz="0" w:space="0" w:color="auto"/>
                        <w:bottom w:val="none" w:sz="0" w:space="0" w:color="auto"/>
                        <w:right w:val="none" w:sz="0" w:space="0" w:color="auto"/>
                      </w:divBdr>
                      <w:divsChild>
                        <w:div w:id="603415763">
                          <w:marLeft w:val="0"/>
                          <w:marRight w:val="0"/>
                          <w:marTop w:val="0"/>
                          <w:marBottom w:val="0"/>
                          <w:divBdr>
                            <w:top w:val="none" w:sz="0" w:space="0" w:color="auto"/>
                            <w:left w:val="none" w:sz="0" w:space="0" w:color="auto"/>
                            <w:bottom w:val="none" w:sz="0" w:space="0" w:color="auto"/>
                            <w:right w:val="none" w:sz="0" w:space="0" w:color="auto"/>
                          </w:divBdr>
                        </w:div>
                      </w:divsChild>
                    </w:div>
                    <w:div w:id="908002989">
                      <w:marLeft w:val="0"/>
                      <w:marRight w:val="0"/>
                      <w:marTop w:val="0"/>
                      <w:marBottom w:val="0"/>
                      <w:divBdr>
                        <w:top w:val="none" w:sz="0" w:space="0" w:color="auto"/>
                        <w:left w:val="none" w:sz="0" w:space="0" w:color="auto"/>
                        <w:bottom w:val="none" w:sz="0" w:space="0" w:color="auto"/>
                        <w:right w:val="none" w:sz="0" w:space="0" w:color="auto"/>
                      </w:divBdr>
                      <w:divsChild>
                        <w:div w:id="824661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4103">
          <w:marLeft w:val="0"/>
          <w:marRight w:val="0"/>
          <w:marTop w:val="0"/>
          <w:marBottom w:val="0"/>
          <w:divBdr>
            <w:top w:val="none" w:sz="0" w:space="0" w:color="auto"/>
            <w:left w:val="none" w:sz="0" w:space="0" w:color="auto"/>
            <w:bottom w:val="none" w:sz="0" w:space="0" w:color="auto"/>
            <w:right w:val="none" w:sz="0" w:space="0" w:color="auto"/>
          </w:divBdr>
          <w:divsChild>
            <w:div w:id="1648512859">
              <w:marLeft w:val="0"/>
              <w:marRight w:val="0"/>
              <w:marTop w:val="0"/>
              <w:marBottom w:val="0"/>
              <w:divBdr>
                <w:top w:val="none" w:sz="0" w:space="0" w:color="auto"/>
                <w:left w:val="none" w:sz="0" w:space="0" w:color="auto"/>
                <w:bottom w:val="none" w:sz="0" w:space="0" w:color="auto"/>
                <w:right w:val="none" w:sz="0" w:space="0" w:color="auto"/>
              </w:divBdr>
              <w:divsChild>
                <w:div w:id="922647013">
                  <w:marLeft w:val="0"/>
                  <w:marRight w:val="0"/>
                  <w:marTop w:val="0"/>
                  <w:marBottom w:val="0"/>
                  <w:divBdr>
                    <w:top w:val="none" w:sz="0" w:space="0" w:color="auto"/>
                    <w:left w:val="none" w:sz="0" w:space="0" w:color="auto"/>
                    <w:bottom w:val="none" w:sz="0" w:space="0" w:color="auto"/>
                    <w:right w:val="none" w:sz="0" w:space="0" w:color="auto"/>
                  </w:divBdr>
                  <w:divsChild>
                    <w:div w:id="1197936549">
                      <w:marLeft w:val="0"/>
                      <w:marRight w:val="0"/>
                      <w:marTop w:val="0"/>
                      <w:marBottom w:val="0"/>
                      <w:divBdr>
                        <w:top w:val="none" w:sz="0" w:space="0" w:color="auto"/>
                        <w:left w:val="none" w:sz="0" w:space="0" w:color="auto"/>
                        <w:bottom w:val="none" w:sz="0" w:space="0" w:color="auto"/>
                        <w:right w:val="none" w:sz="0" w:space="0" w:color="auto"/>
                      </w:divBdr>
                      <w:divsChild>
                        <w:div w:id="1610044338">
                          <w:marLeft w:val="0"/>
                          <w:marRight w:val="0"/>
                          <w:marTop w:val="0"/>
                          <w:marBottom w:val="0"/>
                          <w:divBdr>
                            <w:top w:val="none" w:sz="0" w:space="0" w:color="auto"/>
                            <w:left w:val="none" w:sz="0" w:space="0" w:color="auto"/>
                            <w:bottom w:val="none" w:sz="0" w:space="0" w:color="auto"/>
                            <w:right w:val="none" w:sz="0" w:space="0" w:color="auto"/>
                          </w:divBdr>
                        </w:div>
                        <w:div w:id="1904565524">
                          <w:marLeft w:val="0"/>
                          <w:marRight w:val="0"/>
                          <w:marTop w:val="0"/>
                          <w:marBottom w:val="0"/>
                          <w:divBdr>
                            <w:top w:val="none" w:sz="0" w:space="0" w:color="auto"/>
                            <w:left w:val="none" w:sz="0" w:space="0" w:color="auto"/>
                            <w:bottom w:val="none" w:sz="0" w:space="0" w:color="auto"/>
                            <w:right w:val="none" w:sz="0" w:space="0" w:color="auto"/>
                          </w:divBdr>
                        </w:div>
                        <w:div w:id="1934438688">
                          <w:marLeft w:val="0"/>
                          <w:marRight w:val="0"/>
                          <w:marTop w:val="0"/>
                          <w:marBottom w:val="0"/>
                          <w:divBdr>
                            <w:top w:val="none" w:sz="0" w:space="0" w:color="auto"/>
                            <w:left w:val="none" w:sz="0" w:space="0" w:color="auto"/>
                            <w:bottom w:val="none" w:sz="0" w:space="0" w:color="auto"/>
                            <w:right w:val="none" w:sz="0" w:space="0" w:color="auto"/>
                          </w:divBdr>
                        </w:div>
                        <w:div w:id="693922279">
                          <w:marLeft w:val="0"/>
                          <w:marRight w:val="0"/>
                          <w:marTop w:val="0"/>
                          <w:marBottom w:val="0"/>
                          <w:divBdr>
                            <w:top w:val="none" w:sz="0" w:space="0" w:color="auto"/>
                            <w:left w:val="none" w:sz="0" w:space="0" w:color="auto"/>
                            <w:bottom w:val="none" w:sz="0" w:space="0" w:color="auto"/>
                            <w:right w:val="none" w:sz="0" w:space="0" w:color="auto"/>
                          </w:divBdr>
                        </w:div>
                        <w:div w:id="1581257293">
                          <w:marLeft w:val="0"/>
                          <w:marRight w:val="0"/>
                          <w:marTop w:val="0"/>
                          <w:marBottom w:val="0"/>
                          <w:divBdr>
                            <w:top w:val="none" w:sz="0" w:space="0" w:color="auto"/>
                            <w:left w:val="none" w:sz="0" w:space="0" w:color="auto"/>
                            <w:bottom w:val="none" w:sz="0" w:space="0" w:color="auto"/>
                            <w:right w:val="none" w:sz="0" w:space="0" w:color="auto"/>
                          </w:divBdr>
                        </w:div>
                        <w:div w:id="777142000">
                          <w:marLeft w:val="0"/>
                          <w:marRight w:val="0"/>
                          <w:marTop w:val="0"/>
                          <w:marBottom w:val="0"/>
                          <w:divBdr>
                            <w:top w:val="none" w:sz="0" w:space="0" w:color="auto"/>
                            <w:left w:val="none" w:sz="0" w:space="0" w:color="auto"/>
                            <w:bottom w:val="none" w:sz="0" w:space="0" w:color="auto"/>
                            <w:right w:val="none" w:sz="0" w:space="0" w:color="auto"/>
                          </w:divBdr>
                        </w:div>
                        <w:div w:id="192965279">
                          <w:marLeft w:val="0"/>
                          <w:marRight w:val="0"/>
                          <w:marTop w:val="0"/>
                          <w:marBottom w:val="0"/>
                          <w:divBdr>
                            <w:top w:val="none" w:sz="0" w:space="0" w:color="auto"/>
                            <w:left w:val="none" w:sz="0" w:space="0" w:color="auto"/>
                            <w:bottom w:val="none" w:sz="0" w:space="0" w:color="auto"/>
                            <w:right w:val="none" w:sz="0" w:space="0" w:color="auto"/>
                          </w:divBdr>
                        </w:div>
                        <w:div w:id="2086144599">
                          <w:marLeft w:val="0"/>
                          <w:marRight w:val="0"/>
                          <w:marTop w:val="0"/>
                          <w:marBottom w:val="0"/>
                          <w:divBdr>
                            <w:top w:val="none" w:sz="0" w:space="0" w:color="auto"/>
                            <w:left w:val="none" w:sz="0" w:space="0" w:color="auto"/>
                            <w:bottom w:val="none" w:sz="0" w:space="0" w:color="auto"/>
                            <w:right w:val="none" w:sz="0" w:space="0" w:color="auto"/>
                          </w:divBdr>
                        </w:div>
                        <w:div w:id="970287369">
                          <w:marLeft w:val="0"/>
                          <w:marRight w:val="0"/>
                          <w:marTop w:val="0"/>
                          <w:marBottom w:val="0"/>
                          <w:divBdr>
                            <w:top w:val="none" w:sz="0" w:space="0" w:color="auto"/>
                            <w:left w:val="none" w:sz="0" w:space="0" w:color="auto"/>
                            <w:bottom w:val="none" w:sz="0" w:space="0" w:color="auto"/>
                            <w:right w:val="none" w:sz="0" w:space="0" w:color="auto"/>
                          </w:divBdr>
                        </w:div>
                        <w:div w:id="427190267">
                          <w:marLeft w:val="0"/>
                          <w:marRight w:val="0"/>
                          <w:marTop w:val="0"/>
                          <w:marBottom w:val="0"/>
                          <w:divBdr>
                            <w:top w:val="none" w:sz="0" w:space="0" w:color="auto"/>
                            <w:left w:val="none" w:sz="0" w:space="0" w:color="auto"/>
                            <w:bottom w:val="none" w:sz="0" w:space="0" w:color="auto"/>
                            <w:right w:val="none" w:sz="0" w:space="0" w:color="auto"/>
                          </w:divBdr>
                        </w:div>
                        <w:div w:id="474838790">
                          <w:marLeft w:val="0"/>
                          <w:marRight w:val="0"/>
                          <w:marTop w:val="0"/>
                          <w:marBottom w:val="0"/>
                          <w:divBdr>
                            <w:top w:val="none" w:sz="0" w:space="0" w:color="auto"/>
                            <w:left w:val="none" w:sz="0" w:space="0" w:color="auto"/>
                            <w:bottom w:val="none" w:sz="0" w:space="0" w:color="auto"/>
                            <w:right w:val="none" w:sz="0" w:space="0" w:color="auto"/>
                          </w:divBdr>
                        </w:div>
                        <w:div w:id="1039358852">
                          <w:marLeft w:val="0"/>
                          <w:marRight w:val="0"/>
                          <w:marTop w:val="0"/>
                          <w:marBottom w:val="0"/>
                          <w:divBdr>
                            <w:top w:val="none" w:sz="0" w:space="0" w:color="auto"/>
                            <w:left w:val="none" w:sz="0" w:space="0" w:color="auto"/>
                            <w:bottom w:val="none" w:sz="0" w:space="0" w:color="auto"/>
                            <w:right w:val="none" w:sz="0" w:space="0" w:color="auto"/>
                          </w:divBdr>
                        </w:div>
                        <w:div w:id="17584816">
                          <w:marLeft w:val="0"/>
                          <w:marRight w:val="0"/>
                          <w:marTop w:val="0"/>
                          <w:marBottom w:val="0"/>
                          <w:divBdr>
                            <w:top w:val="none" w:sz="0" w:space="0" w:color="auto"/>
                            <w:left w:val="none" w:sz="0" w:space="0" w:color="auto"/>
                            <w:bottom w:val="none" w:sz="0" w:space="0" w:color="auto"/>
                            <w:right w:val="none" w:sz="0" w:space="0" w:color="auto"/>
                          </w:divBdr>
                        </w:div>
                        <w:div w:id="1503282215">
                          <w:marLeft w:val="0"/>
                          <w:marRight w:val="0"/>
                          <w:marTop w:val="0"/>
                          <w:marBottom w:val="0"/>
                          <w:divBdr>
                            <w:top w:val="none" w:sz="0" w:space="0" w:color="auto"/>
                            <w:left w:val="none" w:sz="0" w:space="0" w:color="auto"/>
                            <w:bottom w:val="none" w:sz="0" w:space="0" w:color="auto"/>
                            <w:right w:val="none" w:sz="0" w:space="0" w:color="auto"/>
                          </w:divBdr>
                        </w:div>
                        <w:div w:id="541475869">
                          <w:marLeft w:val="0"/>
                          <w:marRight w:val="0"/>
                          <w:marTop w:val="0"/>
                          <w:marBottom w:val="0"/>
                          <w:divBdr>
                            <w:top w:val="none" w:sz="0" w:space="0" w:color="auto"/>
                            <w:left w:val="none" w:sz="0" w:space="0" w:color="auto"/>
                            <w:bottom w:val="none" w:sz="0" w:space="0" w:color="auto"/>
                            <w:right w:val="none" w:sz="0" w:space="0" w:color="auto"/>
                          </w:divBdr>
                        </w:div>
                        <w:div w:id="766509566">
                          <w:marLeft w:val="0"/>
                          <w:marRight w:val="0"/>
                          <w:marTop w:val="0"/>
                          <w:marBottom w:val="0"/>
                          <w:divBdr>
                            <w:top w:val="none" w:sz="0" w:space="0" w:color="auto"/>
                            <w:left w:val="none" w:sz="0" w:space="0" w:color="auto"/>
                            <w:bottom w:val="none" w:sz="0" w:space="0" w:color="auto"/>
                            <w:right w:val="none" w:sz="0" w:space="0" w:color="auto"/>
                          </w:divBdr>
                        </w:div>
                        <w:div w:id="1990085717">
                          <w:marLeft w:val="0"/>
                          <w:marRight w:val="0"/>
                          <w:marTop w:val="0"/>
                          <w:marBottom w:val="0"/>
                          <w:divBdr>
                            <w:top w:val="none" w:sz="0" w:space="0" w:color="auto"/>
                            <w:left w:val="none" w:sz="0" w:space="0" w:color="auto"/>
                            <w:bottom w:val="none" w:sz="0" w:space="0" w:color="auto"/>
                            <w:right w:val="none" w:sz="0" w:space="0" w:color="auto"/>
                          </w:divBdr>
                        </w:div>
                        <w:div w:id="180552512">
                          <w:marLeft w:val="0"/>
                          <w:marRight w:val="0"/>
                          <w:marTop w:val="0"/>
                          <w:marBottom w:val="0"/>
                          <w:divBdr>
                            <w:top w:val="none" w:sz="0" w:space="0" w:color="auto"/>
                            <w:left w:val="none" w:sz="0" w:space="0" w:color="auto"/>
                            <w:bottom w:val="none" w:sz="0" w:space="0" w:color="auto"/>
                            <w:right w:val="none" w:sz="0" w:space="0" w:color="auto"/>
                          </w:divBdr>
                        </w:div>
                        <w:div w:id="952518735">
                          <w:marLeft w:val="0"/>
                          <w:marRight w:val="0"/>
                          <w:marTop w:val="0"/>
                          <w:marBottom w:val="0"/>
                          <w:divBdr>
                            <w:top w:val="none" w:sz="0" w:space="0" w:color="auto"/>
                            <w:left w:val="none" w:sz="0" w:space="0" w:color="auto"/>
                            <w:bottom w:val="none" w:sz="0" w:space="0" w:color="auto"/>
                            <w:right w:val="none" w:sz="0" w:space="0" w:color="auto"/>
                          </w:divBdr>
                        </w:div>
                        <w:div w:id="554047962">
                          <w:marLeft w:val="0"/>
                          <w:marRight w:val="0"/>
                          <w:marTop w:val="0"/>
                          <w:marBottom w:val="0"/>
                          <w:divBdr>
                            <w:top w:val="none" w:sz="0" w:space="0" w:color="auto"/>
                            <w:left w:val="none" w:sz="0" w:space="0" w:color="auto"/>
                            <w:bottom w:val="none" w:sz="0" w:space="0" w:color="auto"/>
                            <w:right w:val="none" w:sz="0" w:space="0" w:color="auto"/>
                          </w:divBdr>
                        </w:div>
                        <w:div w:id="1332561273">
                          <w:marLeft w:val="0"/>
                          <w:marRight w:val="0"/>
                          <w:marTop w:val="0"/>
                          <w:marBottom w:val="0"/>
                          <w:divBdr>
                            <w:top w:val="none" w:sz="0" w:space="0" w:color="auto"/>
                            <w:left w:val="none" w:sz="0" w:space="0" w:color="auto"/>
                            <w:bottom w:val="none" w:sz="0" w:space="0" w:color="auto"/>
                            <w:right w:val="none" w:sz="0" w:space="0" w:color="auto"/>
                          </w:divBdr>
                        </w:div>
                      </w:divsChild>
                    </w:div>
                    <w:div w:id="969671357">
                      <w:marLeft w:val="0"/>
                      <w:marRight w:val="0"/>
                      <w:marTop w:val="0"/>
                      <w:marBottom w:val="0"/>
                      <w:divBdr>
                        <w:top w:val="none" w:sz="0" w:space="0" w:color="auto"/>
                        <w:left w:val="none" w:sz="0" w:space="0" w:color="auto"/>
                        <w:bottom w:val="none" w:sz="0" w:space="0" w:color="auto"/>
                        <w:right w:val="none" w:sz="0" w:space="0" w:color="auto"/>
                      </w:divBdr>
                      <w:divsChild>
                        <w:div w:id="743599778">
                          <w:marLeft w:val="0"/>
                          <w:marRight w:val="0"/>
                          <w:marTop w:val="0"/>
                          <w:marBottom w:val="0"/>
                          <w:divBdr>
                            <w:top w:val="none" w:sz="0" w:space="0" w:color="auto"/>
                            <w:left w:val="none" w:sz="0" w:space="0" w:color="auto"/>
                            <w:bottom w:val="none" w:sz="0" w:space="0" w:color="auto"/>
                            <w:right w:val="none" w:sz="0" w:space="0" w:color="auto"/>
                          </w:divBdr>
                        </w:div>
                        <w:div w:id="1679457718">
                          <w:marLeft w:val="0"/>
                          <w:marRight w:val="0"/>
                          <w:marTop w:val="0"/>
                          <w:marBottom w:val="0"/>
                          <w:divBdr>
                            <w:top w:val="none" w:sz="0" w:space="0" w:color="auto"/>
                            <w:left w:val="none" w:sz="0" w:space="0" w:color="auto"/>
                            <w:bottom w:val="none" w:sz="0" w:space="0" w:color="auto"/>
                            <w:right w:val="none" w:sz="0" w:space="0" w:color="auto"/>
                          </w:divBdr>
                        </w:div>
                        <w:div w:id="1630865067">
                          <w:marLeft w:val="0"/>
                          <w:marRight w:val="0"/>
                          <w:marTop w:val="0"/>
                          <w:marBottom w:val="0"/>
                          <w:divBdr>
                            <w:top w:val="none" w:sz="0" w:space="0" w:color="auto"/>
                            <w:left w:val="none" w:sz="0" w:space="0" w:color="auto"/>
                            <w:bottom w:val="none" w:sz="0" w:space="0" w:color="auto"/>
                            <w:right w:val="none" w:sz="0" w:space="0" w:color="auto"/>
                          </w:divBdr>
                        </w:div>
                        <w:div w:id="1479570215">
                          <w:marLeft w:val="0"/>
                          <w:marRight w:val="0"/>
                          <w:marTop w:val="0"/>
                          <w:marBottom w:val="0"/>
                          <w:divBdr>
                            <w:top w:val="none" w:sz="0" w:space="0" w:color="auto"/>
                            <w:left w:val="none" w:sz="0" w:space="0" w:color="auto"/>
                            <w:bottom w:val="none" w:sz="0" w:space="0" w:color="auto"/>
                            <w:right w:val="none" w:sz="0" w:space="0" w:color="auto"/>
                          </w:divBdr>
                        </w:div>
                        <w:div w:id="1147934655">
                          <w:marLeft w:val="0"/>
                          <w:marRight w:val="0"/>
                          <w:marTop w:val="0"/>
                          <w:marBottom w:val="0"/>
                          <w:divBdr>
                            <w:top w:val="none" w:sz="0" w:space="0" w:color="auto"/>
                            <w:left w:val="none" w:sz="0" w:space="0" w:color="auto"/>
                            <w:bottom w:val="none" w:sz="0" w:space="0" w:color="auto"/>
                            <w:right w:val="none" w:sz="0" w:space="0" w:color="auto"/>
                          </w:divBdr>
                        </w:div>
                        <w:div w:id="387070936">
                          <w:marLeft w:val="0"/>
                          <w:marRight w:val="0"/>
                          <w:marTop w:val="0"/>
                          <w:marBottom w:val="0"/>
                          <w:divBdr>
                            <w:top w:val="none" w:sz="0" w:space="0" w:color="auto"/>
                            <w:left w:val="none" w:sz="0" w:space="0" w:color="auto"/>
                            <w:bottom w:val="none" w:sz="0" w:space="0" w:color="auto"/>
                            <w:right w:val="none" w:sz="0" w:space="0" w:color="auto"/>
                          </w:divBdr>
                        </w:div>
                        <w:div w:id="1692756542">
                          <w:marLeft w:val="0"/>
                          <w:marRight w:val="0"/>
                          <w:marTop w:val="0"/>
                          <w:marBottom w:val="0"/>
                          <w:divBdr>
                            <w:top w:val="none" w:sz="0" w:space="0" w:color="auto"/>
                            <w:left w:val="none" w:sz="0" w:space="0" w:color="auto"/>
                            <w:bottom w:val="none" w:sz="0" w:space="0" w:color="auto"/>
                            <w:right w:val="none" w:sz="0" w:space="0" w:color="auto"/>
                          </w:divBdr>
                        </w:div>
                        <w:div w:id="119079821">
                          <w:marLeft w:val="0"/>
                          <w:marRight w:val="0"/>
                          <w:marTop w:val="0"/>
                          <w:marBottom w:val="0"/>
                          <w:divBdr>
                            <w:top w:val="none" w:sz="0" w:space="0" w:color="auto"/>
                            <w:left w:val="none" w:sz="0" w:space="0" w:color="auto"/>
                            <w:bottom w:val="none" w:sz="0" w:space="0" w:color="auto"/>
                            <w:right w:val="none" w:sz="0" w:space="0" w:color="auto"/>
                          </w:divBdr>
                        </w:div>
                        <w:div w:id="1131365458">
                          <w:marLeft w:val="0"/>
                          <w:marRight w:val="0"/>
                          <w:marTop w:val="0"/>
                          <w:marBottom w:val="0"/>
                          <w:divBdr>
                            <w:top w:val="none" w:sz="0" w:space="0" w:color="auto"/>
                            <w:left w:val="none" w:sz="0" w:space="0" w:color="auto"/>
                            <w:bottom w:val="none" w:sz="0" w:space="0" w:color="auto"/>
                            <w:right w:val="none" w:sz="0" w:space="0" w:color="auto"/>
                          </w:divBdr>
                        </w:div>
                        <w:div w:id="572348982">
                          <w:marLeft w:val="0"/>
                          <w:marRight w:val="0"/>
                          <w:marTop w:val="0"/>
                          <w:marBottom w:val="0"/>
                          <w:divBdr>
                            <w:top w:val="none" w:sz="0" w:space="0" w:color="auto"/>
                            <w:left w:val="none" w:sz="0" w:space="0" w:color="auto"/>
                            <w:bottom w:val="none" w:sz="0" w:space="0" w:color="auto"/>
                            <w:right w:val="none" w:sz="0" w:space="0" w:color="auto"/>
                          </w:divBdr>
                        </w:div>
                        <w:div w:id="1789859555">
                          <w:marLeft w:val="0"/>
                          <w:marRight w:val="0"/>
                          <w:marTop w:val="0"/>
                          <w:marBottom w:val="0"/>
                          <w:divBdr>
                            <w:top w:val="none" w:sz="0" w:space="0" w:color="auto"/>
                            <w:left w:val="none" w:sz="0" w:space="0" w:color="auto"/>
                            <w:bottom w:val="none" w:sz="0" w:space="0" w:color="auto"/>
                            <w:right w:val="none" w:sz="0" w:space="0" w:color="auto"/>
                          </w:divBdr>
                        </w:div>
                        <w:div w:id="536312539">
                          <w:marLeft w:val="0"/>
                          <w:marRight w:val="0"/>
                          <w:marTop w:val="0"/>
                          <w:marBottom w:val="0"/>
                          <w:divBdr>
                            <w:top w:val="none" w:sz="0" w:space="0" w:color="auto"/>
                            <w:left w:val="none" w:sz="0" w:space="0" w:color="auto"/>
                            <w:bottom w:val="none" w:sz="0" w:space="0" w:color="auto"/>
                            <w:right w:val="none" w:sz="0" w:space="0" w:color="auto"/>
                          </w:divBdr>
                        </w:div>
                        <w:div w:id="1314676853">
                          <w:marLeft w:val="0"/>
                          <w:marRight w:val="0"/>
                          <w:marTop w:val="0"/>
                          <w:marBottom w:val="0"/>
                          <w:divBdr>
                            <w:top w:val="none" w:sz="0" w:space="0" w:color="auto"/>
                            <w:left w:val="none" w:sz="0" w:space="0" w:color="auto"/>
                            <w:bottom w:val="none" w:sz="0" w:space="0" w:color="auto"/>
                            <w:right w:val="none" w:sz="0" w:space="0" w:color="auto"/>
                          </w:divBdr>
                        </w:div>
                        <w:div w:id="423695937">
                          <w:marLeft w:val="0"/>
                          <w:marRight w:val="0"/>
                          <w:marTop w:val="0"/>
                          <w:marBottom w:val="0"/>
                          <w:divBdr>
                            <w:top w:val="none" w:sz="0" w:space="0" w:color="auto"/>
                            <w:left w:val="none" w:sz="0" w:space="0" w:color="auto"/>
                            <w:bottom w:val="none" w:sz="0" w:space="0" w:color="auto"/>
                            <w:right w:val="none" w:sz="0" w:space="0" w:color="auto"/>
                          </w:divBdr>
                        </w:div>
                        <w:div w:id="1137146332">
                          <w:marLeft w:val="0"/>
                          <w:marRight w:val="0"/>
                          <w:marTop w:val="0"/>
                          <w:marBottom w:val="0"/>
                          <w:divBdr>
                            <w:top w:val="none" w:sz="0" w:space="0" w:color="auto"/>
                            <w:left w:val="none" w:sz="0" w:space="0" w:color="auto"/>
                            <w:bottom w:val="none" w:sz="0" w:space="0" w:color="auto"/>
                            <w:right w:val="none" w:sz="0" w:space="0" w:color="auto"/>
                          </w:divBdr>
                        </w:div>
                        <w:div w:id="627663162">
                          <w:marLeft w:val="0"/>
                          <w:marRight w:val="0"/>
                          <w:marTop w:val="0"/>
                          <w:marBottom w:val="0"/>
                          <w:divBdr>
                            <w:top w:val="none" w:sz="0" w:space="0" w:color="auto"/>
                            <w:left w:val="none" w:sz="0" w:space="0" w:color="auto"/>
                            <w:bottom w:val="none" w:sz="0" w:space="0" w:color="auto"/>
                            <w:right w:val="none" w:sz="0" w:space="0" w:color="auto"/>
                          </w:divBdr>
                        </w:div>
                        <w:div w:id="482235712">
                          <w:marLeft w:val="0"/>
                          <w:marRight w:val="0"/>
                          <w:marTop w:val="0"/>
                          <w:marBottom w:val="0"/>
                          <w:divBdr>
                            <w:top w:val="none" w:sz="0" w:space="0" w:color="auto"/>
                            <w:left w:val="none" w:sz="0" w:space="0" w:color="auto"/>
                            <w:bottom w:val="none" w:sz="0" w:space="0" w:color="auto"/>
                            <w:right w:val="none" w:sz="0" w:space="0" w:color="auto"/>
                          </w:divBdr>
                        </w:div>
                        <w:div w:id="716779691">
                          <w:marLeft w:val="0"/>
                          <w:marRight w:val="0"/>
                          <w:marTop w:val="0"/>
                          <w:marBottom w:val="0"/>
                          <w:divBdr>
                            <w:top w:val="none" w:sz="0" w:space="0" w:color="auto"/>
                            <w:left w:val="none" w:sz="0" w:space="0" w:color="auto"/>
                            <w:bottom w:val="none" w:sz="0" w:space="0" w:color="auto"/>
                            <w:right w:val="none" w:sz="0" w:space="0" w:color="auto"/>
                          </w:divBdr>
                        </w:div>
                        <w:div w:id="551624144">
                          <w:marLeft w:val="0"/>
                          <w:marRight w:val="0"/>
                          <w:marTop w:val="0"/>
                          <w:marBottom w:val="0"/>
                          <w:divBdr>
                            <w:top w:val="none" w:sz="0" w:space="0" w:color="auto"/>
                            <w:left w:val="none" w:sz="0" w:space="0" w:color="auto"/>
                            <w:bottom w:val="none" w:sz="0" w:space="0" w:color="auto"/>
                            <w:right w:val="none" w:sz="0" w:space="0" w:color="auto"/>
                          </w:divBdr>
                        </w:div>
                        <w:div w:id="1206870250">
                          <w:marLeft w:val="0"/>
                          <w:marRight w:val="0"/>
                          <w:marTop w:val="0"/>
                          <w:marBottom w:val="0"/>
                          <w:divBdr>
                            <w:top w:val="none" w:sz="0" w:space="0" w:color="auto"/>
                            <w:left w:val="none" w:sz="0" w:space="0" w:color="auto"/>
                            <w:bottom w:val="none" w:sz="0" w:space="0" w:color="auto"/>
                            <w:right w:val="none" w:sz="0" w:space="0" w:color="auto"/>
                          </w:divBdr>
                        </w:div>
                        <w:div w:id="140079384">
                          <w:marLeft w:val="0"/>
                          <w:marRight w:val="0"/>
                          <w:marTop w:val="0"/>
                          <w:marBottom w:val="0"/>
                          <w:divBdr>
                            <w:top w:val="none" w:sz="0" w:space="0" w:color="auto"/>
                            <w:left w:val="none" w:sz="0" w:space="0" w:color="auto"/>
                            <w:bottom w:val="none" w:sz="0" w:space="0" w:color="auto"/>
                            <w:right w:val="none" w:sz="0" w:space="0" w:color="auto"/>
                          </w:divBdr>
                        </w:div>
                        <w:div w:id="1644309260">
                          <w:marLeft w:val="0"/>
                          <w:marRight w:val="0"/>
                          <w:marTop w:val="0"/>
                          <w:marBottom w:val="0"/>
                          <w:divBdr>
                            <w:top w:val="none" w:sz="0" w:space="0" w:color="auto"/>
                            <w:left w:val="none" w:sz="0" w:space="0" w:color="auto"/>
                            <w:bottom w:val="none" w:sz="0" w:space="0" w:color="auto"/>
                            <w:right w:val="none" w:sz="0" w:space="0" w:color="auto"/>
                          </w:divBdr>
                        </w:div>
                        <w:div w:id="2021351186">
                          <w:marLeft w:val="0"/>
                          <w:marRight w:val="0"/>
                          <w:marTop w:val="0"/>
                          <w:marBottom w:val="0"/>
                          <w:divBdr>
                            <w:top w:val="none" w:sz="0" w:space="0" w:color="auto"/>
                            <w:left w:val="none" w:sz="0" w:space="0" w:color="auto"/>
                            <w:bottom w:val="none" w:sz="0" w:space="0" w:color="auto"/>
                            <w:right w:val="none" w:sz="0" w:space="0" w:color="auto"/>
                          </w:divBdr>
                        </w:div>
                        <w:div w:id="1273249348">
                          <w:marLeft w:val="0"/>
                          <w:marRight w:val="0"/>
                          <w:marTop w:val="0"/>
                          <w:marBottom w:val="0"/>
                          <w:divBdr>
                            <w:top w:val="none" w:sz="0" w:space="0" w:color="auto"/>
                            <w:left w:val="none" w:sz="0" w:space="0" w:color="auto"/>
                            <w:bottom w:val="none" w:sz="0" w:space="0" w:color="auto"/>
                            <w:right w:val="none" w:sz="0" w:space="0" w:color="auto"/>
                          </w:divBdr>
                        </w:div>
                        <w:div w:id="1470244890">
                          <w:marLeft w:val="0"/>
                          <w:marRight w:val="0"/>
                          <w:marTop w:val="0"/>
                          <w:marBottom w:val="0"/>
                          <w:divBdr>
                            <w:top w:val="none" w:sz="0" w:space="0" w:color="auto"/>
                            <w:left w:val="none" w:sz="0" w:space="0" w:color="auto"/>
                            <w:bottom w:val="none" w:sz="0" w:space="0" w:color="auto"/>
                            <w:right w:val="none" w:sz="0" w:space="0" w:color="auto"/>
                          </w:divBdr>
                        </w:div>
                        <w:div w:id="1997998874">
                          <w:marLeft w:val="0"/>
                          <w:marRight w:val="0"/>
                          <w:marTop w:val="0"/>
                          <w:marBottom w:val="0"/>
                          <w:divBdr>
                            <w:top w:val="none" w:sz="0" w:space="0" w:color="auto"/>
                            <w:left w:val="none" w:sz="0" w:space="0" w:color="auto"/>
                            <w:bottom w:val="none" w:sz="0" w:space="0" w:color="auto"/>
                            <w:right w:val="none" w:sz="0" w:space="0" w:color="auto"/>
                          </w:divBdr>
                        </w:div>
                        <w:div w:id="2072918222">
                          <w:marLeft w:val="0"/>
                          <w:marRight w:val="0"/>
                          <w:marTop w:val="0"/>
                          <w:marBottom w:val="0"/>
                          <w:divBdr>
                            <w:top w:val="none" w:sz="0" w:space="0" w:color="auto"/>
                            <w:left w:val="none" w:sz="0" w:space="0" w:color="auto"/>
                            <w:bottom w:val="none" w:sz="0" w:space="0" w:color="auto"/>
                            <w:right w:val="none" w:sz="0" w:space="0" w:color="auto"/>
                          </w:divBdr>
                        </w:div>
                        <w:div w:id="1618291452">
                          <w:marLeft w:val="0"/>
                          <w:marRight w:val="0"/>
                          <w:marTop w:val="0"/>
                          <w:marBottom w:val="0"/>
                          <w:divBdr>
                            <w:top w:val="none" w:sz="0" w:space="0" w:color="auto"/>
                            <w:left w:val="none" w:sz="0" w:space="0" w:color="auto"/>
                            <w:bottom w:val="none" w:sz="0" w:space="0" w:color="auto"/>
                            <w:right w:val="none" w:sz="0" w:space="0" w:color="auto"/>
                          </w:divBdr>
                        </w:div>
                        <w:div w:id="145557397">
                          <w:marLeft w:val="0"/>
                          <w:marRight w:val="0"/>
                          <w:marTop w:val="0"/>
                          <w:marBottom w:val="0"/>
                          <w:divBdr>
                            <w:top w:val="none" w:sz="0" w:space="0" w:color="auto"/>
                            <w:left w:val="none" w:sz="0" w:space="0" w:color="auto"/>
                            <w:bottom w:val="none" w:sz="0" w:space="0" w:color="auto"/>
                            <w:right w:val="none" w:sz="0" w:space="0" w:color="auto"/>
                          </w:divBdr>
                        </w:div>
                        <w:div w:id="1916353368">
                          <w:marLeft w:val="0"/>
                          <w:marRight w:val="0"/>
                          <w:marTop w:val="0"/>
                          <w:marBottom w:val="0"/>
                          <w:divBdr>
                            <w:top w:val="none" w:sz="0" w:space="0" w:color="auto"/>
                            <w:left w:val="none" w:sz="0" w:space="0" w:color="auto"/>
                            <w:bottom w:val="none" w:sz="0" w:space="0" w:color="auto"/>
                            <w:right w:val="none" w:sz="0" w:space="0" w:color="auto"/>
                          </w:divBdr>
                        </w:div>
                        <w:div w:id="654451605">
                          <w:marLeft w:val="0"/>
                          <w:marRight w:val="0"/>
                          <w:marTop w:val="0"/>
                          <w:marBottom w:val="0"/>
                          <w:divBdr>
                            <w:top w:val="none" w:sz="0" w:space="0" w:color="auto"/>
                            <w:left w:val="none" w:sz="0" w:space="0" w:color="auto"/>
                            <w:bottom w:val="none" w:sz="0" w:space="0" w:color="auto"/>
                            <w:right w:val="none" w:sz="0" w:space="0" w:color="auto"/>
                          </w:divBdr>
                        </w:div>
                        <w:div w:id="496386249">
                          <w:marLeft w:val="0"/>
                          <w:marRight w:val="0"/>
                          <w:marTop w:val="0"/>
                          <w:marBottom w:val="0"/>
                          <w:divBdr>
                            <w:top w:val="none" w:sz="0" w:space="0" w:color="auto"/>
                            <w:left w:val="none" w:sz="0" w:space="0" w:color="auto"/>
                            <w:bottom w:val="none" w:sz="0" w:space="0" w:color="auto"/>
                            <w:right w:val="none" w:sz="0" w:space="0" w:color="auto"/>
                          </w:divBdr>
                        </w:div>
                        <w:div w:id="1733889161">
                          <w:marLeft w:val="0"/>
                          <w:marRight w:val="0"/>
                          <w:marTop w:val="0"/>
                          <w:marBottom w:val="0"/>
                          <w:divBdr>
                            <w:top w:val="none" w:sz="0" w:space="0" w:color="auto"/>
                            <w:left w:val="none" w:sz="0" w:space="0" w:color="auto"/>
                            <w:bottom w:val="none" w:sz="0" w:space="0" w:color="auto"/>
                            <w:right w:val="none" w:sz="0" w:space="0" w:color="auto"/>
                          </w:divBdr>
                        </w:div>
                        <w:div w:id="1575509261">
                          <w:marLeft w:val="0"/>
                          <w:marRight w:val="0"/>
                          <w:marTop w:val="0"/>
                          <w:marBottom w:val="0"/>
                          <w:divBdr>
                            <w:top w:val="none" w:sz="0" w:space="0" w:color="auto"/>
                            <w:left w:val="none" w:sz="0" w:space="0" w:color="auto"/>
                            <w:bottom w:val="none" w:sz="0" w:space="0" w:color="auto"/>
                            <w:right w:val="none" w:sz="0" w:space="0" w:color="auto"/>
                          </w:divBdr>
                        </w:div>
                        <w:div w:id="1602183712">
                          <w:marLeft w:val="0"/>
                          <w:marRight w:val="0"/>
                          <w:marTop w:val="0"/>
                          <w:marBottom w:val="0"/>
                          <w:divBdr>
                            <w:top w:val="none" w:sz="0" w:space="0" w:color="auto"/>
                            <w:left w:val="none" w:sz="0" w:space="0" w:color="auto"/>
                            <w:bottom w:val="none" w:sz="0" w:space="0" w:color="auto"/>
                            <w:right w:val="none" w:sz="0" w:space="0" w:color="auto"/>
                          </w:divBdr>
                        </w:div>
                        <w:div w:id="184250708">
                          <w:marLeft w:val="0"/>
                          <w:marRight w:val="0"/>
                          <w:marTop w:val="0"/>
                          <w:marBottom w:val="0"/>
                          <w:divBdr>
                            <w:top w:val="none" w:sz="0" w:space="0" w:color="auto"/>
                            <w:left w:val="none" w:sz="0" w:space="0" w:color="auto"/>
                            <w:bottom w:val="none" w:sz="0" w:space="0" w:color="auto"/>
                            <w:right w:val="none" w:sz="0" w:space="0" w:color="auto"/>
                          </w:divBdr>
                        </w:div>
                        <w:div w:id="1466776817">
                          <w:marLeft w:val="0"/>
                          <w:marRight w:val="0"/>
                          <w:marTop w:val="0"/>
                          <w:marBottom w:val="0"/>
                          <w:divBdr>
                            <w:top w:val="none" w:sz="0" w:space="0" w:color="auto"/>
                            <w:left w:val="none" w:sz="0" w:space="0" w:color="auto"/>
                            <w:bottom w:val="none" w:sz="0" w:space="0" w:color="auto"/>
                            <w:right w:val="none" w:sz="0" w:space="0" w:color="auto"/>
                          </w:divBdr>
                        </w:div>
                        <w:div w:id="180973373">
                          <w:marLeft w:val="0"/>
                          <w:marRight w:val="0"/>
                          <w:marTop w:val="0"/>
                          <w:marBottom w:val="0"/>
                          <w:divBdr>
                            <w:top w:val="none" w:sz="0" w:space="0" w:color="auto"/>
                            <w:left w:val="none" w:sz="0" w:space="0" w:color="auto"/>
                            <w:bottom w:val="none" w:sz="0" w:space="0" w:color="auto"/>
                            <w:right w:val="none" w:sz="0" w:space="0" w:color="auto"/>
                          </w:divBdr>
                        </w:div>
                        <w:div w:id="707612223">
                          <w:marLeft w:val="0"/>
                          <w:marRight w:val="0"/>
                          <w:marTop w:val="0"/>
                          <w:marBottom w:val="0"/>
                          <w:divBdr>
                            <w:top w:val="none" w:sz="0" w:space="0" w:color="auto"/>
                            <w:left w:val="none" w:sz="0" w:space="0" w:color="auto"/>
                            <w:bottom w:val="none" w:sz="0" w:space="0" w:color="auto"/>
                            <w:right w:val="none" w:sz="0" w:space="0" w:color="auto"/>
                          </w:divBdr>
                        </w:div>
                        <w:div w:id="1783987847">
                          <w:marLeft w:val="0"/>
                          <w:marRight w:val="0"/>
                          <w:marTop w:val="0"/>
                          <w:marBottom w:val="0"/>
                          <w:divBdr>
                            <w:top w:val="none" w:sz="0" w:space="0" w:color="auto"/>
                            <w:left w:val="none" w:sz="0" w:space="0" w:color="auto"/>
                            <w:bottom w:val="none" w:sz="0" w:space="0" w:color="auto"/>
                            <w:right w:val="none" w:sz="0" w:space="0" w:color="auto"/>
                          </w:divBdr>
                        </w:div>
                        <w:div w:id="746342870">
                          <w:marLeft w:val="0"/>
                          <w:marRight w:val="0"/>
                          <w:marTop w:val="0"/>
                          <w:marBottom w:val="0"/>
                          <w:divBdr>
                            <w:top w:val="none" w:sz="0" w:space="0" w:color="auto"/>
                            <w:left w:val="none" w:sz="0" w:space="0" w:color="auto"/>
                            <w:bottom w:val="none" w:sz="0" w:space="0" w:color="auto"/>
                            <w:right w:val="none" w:sz="0" w:space="0" w:color="auto"/>
                          </w:divBdr>
                        </w:div>
                        <w:div w:id="1075712559">
                          <w:marLeft w:val="0"/>
                          <w:marRight w:val="0"/>
                          <w:marTop w:val="0"/>
                          <w:marBottom w:val="0"/>
                          <w:divBdr>
                            <w:top w:val="none" w:sz="0" w:space="0" w:color="auto"/>
                            <w:left w:val="none" w:sz="0" w:space="0" w:color="auto"/>
                            <w:bottom w:val="none" w:sz="0" w:space="0" w:color="auto"/>
                            <w:right w:val="none" w:sz="0" w:space="0" w:color="auto"/>
                          </w:divBdr>
                        </w:div>
                        <w:div w:id="796484043">
                          <w:marLeft w:val="0"/>
                          <w:marRight w:val="0"/>
                          <w:marTop w:val="0"/>
                          <w:marBottom w:val="0"/>
                          <w:divBdr>
                            <w:top w:val="none" w:sz="0" w:space="0" w:color="auto"/>
                            <w:left w:val="none" w:sz="0" w:space="0" w:color="auto"/>
                            <w:bottom w:val="none" w:sz="0" w:space="0" w:color="auto"/>
                            <w:right w:val="none" w:sz="0" w:space="0" w:color="auto"/>
                          </w:divBdr>
                        </w:div>
                        <w:div w:id="1091663177">
                          <w:marLeft w:val="0"/>
                          <w:marRight w:val="0"/>
                          <w:marTop w:val="0"/>
                          <w:marBottom w:val="0"/>
                          <w:divBdr>
                            <w:top w:val="none" w:sz="0" w:space="0" w:color="auto"/>
                            <w:left w:val="none" w:sz="0" w:space="0" w:color="auto"/>
                            <w:bottom w:val="none" w:sz="0" w:space="0" w:color="auto"/>
                            <w:right w:val="none" w:sz="0" w:space="0" w:color="auto"/>
                          </w:divBdr>
                        </w:div>
                        <w:div w:id="533541437">
                          <w:marLeft w:val="0"/>
                          <w:marRight w:val="0"/>
                          <w:marTop w:val="0"/>
                          <w:marBottom w:val="0"/>
                          <w:divBdr>
                            <w:top w:val="none" w:sz="0" w:space="0" w:color="auto"/>
                            <w:left w:val="none" w:sz="0" w:space="0" w:color="auto"/>
                            <w:bottom w:val="none" w:sz="0" w:space="0" w:color="auto"/>
                            <w:right w:val="none" w:sz="0" w:space="0" w:color="auto"/>
                          </w:divBdr>
                        </w:div>
                        <w:div w:id="1550216440">
                          <w:marLeft w:val="0"/>
                          <w:marRight w:val="0"/>
                          <w:marTop w:val="0"/>
                          <w:marBottom w:val="0"/>
                          <w:divBdr>
                            <w:top w:val="none" w:sz="0" w:space="0" w:color="auto"/>
                            <w:left w:val="none" w:sz="0" w:space="0" w:color="auto"/>
                            <w:bottom w:val="none" w:sz="0" w:space="0" w:color="auto"/>
                            <w:right w:val="none" w:sz="0" w:space="0" w:color="auto"/>
                          </w:divBdr>
                        </w:div>
                        <w:div w:id="472210637">
                          <w:marLeft w:val="0"/>
                          <w:marRight w:val="0"/>
                          <w:marTop w:val="0"/>
                          <w:marBottom w:val="0"/>
                          <w:divBdr>
                            <w:top w:val="none" w:sz="0" w:space="0" w:color="auto"/>
                            <w:left w:val="none" w:sz="0" w:space="0" w:color="auto"/>
                            <w:bottom w:val="none" w:sz="0" w:space="0" w:color="auto"/>
                            <w:right w:val="none" w:sz="0" w:space="0" w:color="auto"/>
                          </w:divBdr>
                        </w:div>
                        <w:div w:id="1029988183">
                          <w:marLeft w:val="0"/>
                          <w:marRight w:val="0"/>
                          <w:marTop w:val="0"/>
                          <w:marBottom w:val="0"/>
                          <w:divBdr>
                            <w:top w:val="none" w:sz="0" w:space="0" w:color="auto"/>
                            <w:left w:val="none" w:sz="0" w:space="0" w:color="auto"/>
                            <w:bottom w:val="none" w:sz="0" w:space="0" w:color="auto"/>
                            <w:right w:val="none" w:sz="0" w:space="0" w:color="auto"/>
                          </w:divBdr>
                        </w:div>
                        <w:div w:id="818690176">
                          <w:marLeft w:val="0"/>
                          <w:marRight w:val="0"/>
                          <w:marTop w:val="0"/>
                          <w:marBottom w:val="0"/>
                          <w:divBdr>
                            <w:top w:val="none" w:sz="0" w:space="0" w:color="auto"/>
                            <w:left w:val="none" w:sz="0" w:space="0" w:color="auto"/>
                            <w:bottom w:val="none" w:sz="0" w:space="0" w:color="auto"/>
                            <w:right w:val="none" w:sz="0" w:space="0" w:color="auto"/>
                          </w:divBdr>
                        </w:div>
                        <w:div w:id="517044513">
                          <w:marLeft w:val="0"/>
                          <w:marRight w:val="0"/>
                          <w:marTop w:val="0"/>
                          <w:marBottom w:val="0"/>
                          <w:divBdr>
                            <w:top w:val="none" w:sz="0" w:space="0" w:color="auto"/>
                            <w:left w:val="none" w:sz="0" w:space="0" w:color="auto"/>
                            <w:bottom w:val="none" w:sz="0" w:space="0" w:color="auto"/>
                            <w:right w:val="none" w:sz="0" w:space="0" w:color="auto"/>
                          </w:divBdr>
                        </w:div>
                        <w:div w:id="174540531">
                          <w:marLeft w:val="0"/>
                          <w:marRight w:val="0"/>
                          <w:marTop w:val="0"/>
                          <w:marBottom w:val="0"/>
                          <w:divBdr>
                            <w:top w:val="none" w:sz="0" w:space="0" w:color="auto"/>
                            <w:left w:val="none" w:sz="0" w:space="0" w:color="auto"/>
                            <w:bottom w:val="none" w:sz="0" w:space="0" w:color="auto"/>
                            <w:right w:val="none" w:sz="0" w:space="0" w:color="auto"/>
                          </w:divBdr>
                        </w:div>
                        <w:div w:id="1896578002">
                          <w:marLeft w:val="0"/>
                          <w:marRight w:val="0"/>
                          <w:marTop w:val="0"/>
                          <w:marBottom w:val="0"/>
                          <w:divBdr>
                            <w:top w:val="none" w:sz="0" w:space="0" w:color="auto"/>
                            <w:left w:val="none" w:sz="0" w:space="0" w:color="auto"/>
                            <w:bottom w:val="none" w:sz="0" w:space="0" w:color="auto"/>
                            <w:right w:val="none" w:sz="0" w:space="0" w:color="auto"/>
                          </w:divBdr>
                        </w:div>
                        <w:div w:id="1682899957">
                          <w:marLeft w:val="0"/>
                          <w:marRight w:val="0"/>
                          <w:marTop w:val="0"/>
                          <w:marBottom w:val="0"/>
                          <w:divBdr>
                            <w:top w:val="none" w:sz="0" w:space="0" w:color="auto"/>
                            <w:left w:val="none" w:sz="0" w:space="0" w:color="auto"/>
                            <w:bottom w:val="none" w:sz="0" w:space="0" w:color="auto"/>
                            <w:right w:val="none" w:sz="0" w:space="0" w:color="auto"/>
                          </w:divBdr>
                        </w:div>
                        <w:div w:id="1639648427">
                          <w:marLeft w:val="0"/>
                          <w:marRight w:val="0"/>
                          <w:marTop w:val="0"/>
                          <w:marBottom w:val="0"/>
                          <w:divBdr>
                            <w:top w:val="none" w:sz="0" w:space="0" w:color="auto"/>
                            <w:left w:val="none" w:sz="0" w:space="0" w:color="auto"/>
                            <w:bottom w:val="none" w:sz="0" w:space="0" w:color="auto"/>
                            <w:right w:val="none" w:sz="0" w:space="0" w:color="auto"/>
                          </w:divBdr>
                        </w:div>
                        <w:div w:id="1975521694">
                          <w:marLeft w:val="0"/>
                          <w:marRight w:val="0"/>
                          <w:marTop w:val="0"/>
                          <w:marBottom w:val="0"/>
                          <w:divBdr>
                            <w:top w:val="none" w:sz="0" w:space="0" w:color="auto"/>
                            <w:left w:val="none" w:sz="0" w:space="0" w:color="auto"/>
                            <w:bottom w:val="none" w:sz="0" w:space="0" w:color="auto"/>
                            <w:right w:val="none" w:sz="0" w:space="0" w:color="auto"/>
                          </w:divBdr>
                        </w:div>
                        <w:div w:id="1457216937">
                          <w:marLeft w:val="0"/>
                          <w:marRight w:val="0"/>
                          <w:marTop w:val="0"/>
                          <w:marBottom w:val="0"/>
                          <w:divBdr>
                            <w:top w:val="none" w:sz="0" w:space="0" w:color="auto"/>
                            <w:left w:val="none" w:sz="0" w:space="0" w:color="auto"/>
                            <w:bottom w:val="none" w:sz="0" w:space="0" w:color="auto"/>
                            <w:right w:val="none" w:sz="0" w:space="0" w:color="auto"/>
                          </w:divBdr>
                        </w:div>
                      </w:divsChild>
                    </w:div>
                    <w:div w:id="1509363985">
                      <w:marLeft w:val="0"/>
                      <w:marRight w:val="0"/>
                      <w:marTop w:val="0"/>
                      <w:marBottom w:val="0"/>
                      <w:divBdr>
                        <w:top w:val="none" w:sz="0" w:space="0" w:color="auto"/>
                        <w:left w:val="none" w:sz="0" w:space="0" w:color="auto"/>
                        <w:bottom w:val="none" w:sz="0" w:space="0" w:color="auto"/>
                        <w:right w:val="none" w:sz="0" w:space="0" w:color="auto"/>
                      </w:divBdr>
                      <w:divsChild>
                        <w:div w:id="407503393">
                          <w:marLeft w:val="0"/>
                          <w:marRight w:val="0"/>
                          <w:marTop w:val="0"/>
                          <w:marBottom w:val="0"/>
                          <w:divBdr>
                            <w:top w:val="none" w:sz="0" w:space="0" w:color="auto"/>
                            <w:left w:val="none" w:sz="0" w:space="0" w:color="auto"/>
                            <w:bottom w:val="none" w:sz="0" w:space="0" w:color="auto"/>
                            <w:right w:val="none" w:sz="0" w:space="0" w:color="auto"/>
                          </w:divBdr>
                        </w:div>
                        <w:div w:id="1194266146">
                          <w:marLeft w:val="0"/>
                          <w:marRight w:val="0"/>
                          <w:marTop w:val="0"/>
                          <w:marBottom w:val="0"/>
                          <w:divBdr>
                            <w:top w:val="none" w:sz="0" w:space="0" w:color="auto"/>
                            <w:left w:val="none" w:sz="0" w:space="0" w:color="auto"/>
                            <w:bottom w:val="none" w:sz="0" w:space="0" w:color="auto"/>
                            <w:right w:val="none" w:sz="0" w:space="0" w:color="auto"/>
                          </w:divBdr>
                        </w:div>
                        <w:div w:id="1277101592">
                          <w:marLeft w:val="0"/>
                          <w:marRight w:val="0"/>
                          <w:marTop w:val="0"/>
                          <w:marBottom w:val="0"/>
                          <w:divBdr>
                            <w:top w:val="none" w:sz="0" w:space="0" w:color="auto"/>
                            <w:left w:val="none" w:sz="0" w:space="0" w:color="auto"/>
                            <w:bottom w:val="none" w:sz="0" w:space="0" w:color="auto"/>
                            <w:right w:val="none" w:sz="0" w:space="0" w:color="auto"/>
                          </w:divBdr>
                        </w:div>
                        <w:div w:id="1280140739">
                          <w:marLeft w:val="0"/>
                          <w:marRight w:val="0"/>
                          <w:marTop w:val="0"/>
                          <w:marBottom w:val="0"/>
                          <w:divBdr>
                            <w:top w:val="none" w:sz="0" w:space="0" w:color="auto"/>
                            <w:left w:val="none" w:sz="0" w:space="0" w:color="auto"/>
                            <w:bottom w:val="none" w:sz="0" w:space="0" w:color="auto"/>
                            <w:right w:val="none" w:sz="0" w:space="0" w:color="auto"/>
                          </w:divBdr>
                        </w:div>
                        <w:div w:id="584146975">
                          <w:marLeft w:val="0"/>
                          <w:marRight w:val="0"/>
                          <w:marTop w:val="0"/>
                          <w:marBottom w:val="0"/>
                          <w:divBdr>
                            <w:top w:val="none" w:sz="0" w:space="0" w:color="auto"/>
                            <w:left w:val="none" w:sz="0" w:space="0" w:color="auto"/>
                            <w:bottom w:val="none" w:sz="0" w:space="0" w:color="auto"/>
                            <w:right w:val="none" w:sz="0" w:space="0" w:color="auto"/>
                          </w:divBdr>
                        </w:div>
                        <w:div w:id="626670033">
                          <w:marLeft w:val="0"/>
                          <w:marRight w:val="0"/>
                          <w:marTop w:val="0"/>
                          <w:marBottom w:val="0"/>
                          <w:divBdr>
                            <w:top w:val="none" w:sz="0" w:space="0" w:color="auto"/>
                            <w:left w:val="none" w:sz="0" w:space="0" w:color="auto"/>
                            <w:bottom w:val="none" w:sz="0" w:space="0" w:color="auto"/>
                            <w:right w:val="none" w:sz="0" w:space="0" w:color="auto"/>
                          </w:divBdr>
                        </w:div>
                        <w:div w:id="648048554">
                          <w:marLeft w:val="0"/>
                          <w:marRight w:val="0"/>
                          <w:marTop w:val="0"/>
                          <w:marBottom w:val="0"/>
                          <w:divBdr>
                            <w:top w:val="none" w:sz="0" w:space="0" w:color="auto"/>
                            <w:left w:val="none" w:sz="0" w:space="0" w:color="auto"/>
                            <w:bottom w:val="none" w:sz="0" w:space="0" w:color="auto"/>
                            <w:right w:val="none" w:sz="0" w:space="0" w:color="auto"/>
                          </w:divBdr>
                        </w:div>
                        <w:div w:id="1816601176">
                          <w:marLeft w:val="0"/>
                          <w:marRight w:val="0"/>
                          <w:marTop w:val="0"/>
                          <w:marBottom w:val="0"/>
                          <w:divBdr>
                            <w:top w:val="none" w:sz="0" w:space="0" w:color="auto"/>
                            <w:left w:val="none" w:sz="0" w:space="0" w:color="auto"/>
                            <w:bottom w:val="none" w:sz="0" w:space="0" w:color="auto"/>
                            <w:right w:val="none" w:sz="0" w:space="0" w:color="auto"/>
                          </w:divBdr>
                        </w:div>
                        <w:div w:id="65156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536236">
          <w:marLeft w:val="0"/>
          <w:marRight w:val="0"/>
          <w:marTop w:val="0"/>
          <w:marBottom w:val="0"/>
          <w:divBdr>
            <w:top w:val="none" w:sz="0" w:space="0" w:color="auto"/>
            <w:left w:val="none" w:sz="0" w:space="0" w:color="auto"/>
            <w:bottom w:val="none" w:sz="0" w:space="0" w:color="auto"/>
            <w:right w:val="none" w:sz="0" w:space="0" w:color="auto"/>
          </w:divBdr>
          <w:divsChild>
            <w:div w:id="150341823">
              <w:marLeft w:val="0"/>
              <w:marRight w:val="0"/>
              <w:marTop w:val="0"/>
              <w:marBottom w:val="0"/>
              <w:divBdr>
                <w:top w:val="none" w:sz="0" w:space="0" w:color="auto"/>
                <w:left w:val="none" w:sz="0" w:space="0" w:color="auto"/>
                <w:bottom w:val="none" w:sz="0" w:space="0" w:color="auto"/>
                <w:right w:val="none" w:sz="0" w:space="0" w:color="auto"/>
              </w:divBdr>
              <w:divsChild>
                <w:div w:id="1357197205">
                  <w:marLeft w:val="0"/>
                  <w:marRight w:val="0"/>
                  <w:marTop w:val="0"/>
                  <w:marBottom w:val="0"/>
                  <w:divBdr>
                    <w:top w:val="none" w:sz="0" w:space="0" w:color="auto"/>
                    <w:left w:val="none" w:sz="0" w:space="0" w:color="auto"/>
                    <w:bottom w:val="none" w:sz="0" w:space="0" w:color="auto"/>
                    <w:right w:val="none" w:sz="0" w:space="0" w:color="auto"/>
                  </w:divBdr>
                  <w:divsChild>
                    <w:div w:id="770777690">
                      <w:marLeft w:val="0"/>
                      <w:marRight w:val="0"/>
                      <w:marTop w:val="0"/>
                      <w:marBottom w:val="0"/>
                      <w:divBdr>
                        <w:top w:val="none" w:sz="0" w:space="0" w:color="auto"/>
                        <w:left w:val="none" w:sz="0" w:space="0" w:color="auto"/>
                        <w:bottom w:val="none" w:sz="0" w:space="0" w:color="auto"/>
                        <w:right w:val="none" w:sz="0" w:space="0" w:color="auto"/>
                      </w:divBdr>
                      <w:divsChild>
                        <w:div w:id="1022784245">
                          <w:marLeft w:val="0"/>
                          <w:marRight w:val="0"/>
                          <w:marTop w:val="0"/>
                          <w:marBottom w:val="0"/>
                          <w:divBdr>
                            <w:top w:val="none" w:sz="0" w:space="0" w:color="auto"/>
                            <w:left w:val="none" w:sz="0" w:space="0" w:color="auto"/>
                            <w:bottom w:val="none" w:sz="0" w:space="0" w:color="auto"/>
                            <w:right w:val="none" w:sz="0" w:space="0" w:color="auto"/>
                          </w:divBdr>
                        </w:div>
                        <w:div w:id="1282345228">
                          <w:marLeft w:val="0"/>
                          <w:marRight w:val="0"/>
                          <w:marTop w:val="0"/>
                          <w:marBottom w:val="0"/>
                          <w:divBdr>
                            <w:top w:val="none" w:sz="0" w:space="0" w:color="auto"/>
                            <w:left w:val="none" w:sz="0" w:space="0" w:color="auto"/>
                            <w:bottom w:val="none" w:sz="0" w:space="0" w:color="auto"/>
                            <w:right w:val="none" w:sz="0" w:space="0" w:color="auto"/>
                          </w:divBdr>
                        </w:div>
                        <w:div w:id="339629520">
                          <w:marLeft w:val="0"/>
                          <w:marRight w:val="0"/>
                          <w:marTop w:val="0"/>
                          <w:marBottom w:val="0"/>
                          <w:divBdr>
                            <w:top w:val="none" w:sz="0" w:space="0" w:color="auto"/>
                            <w:left w:val="none" w:sz="0" w:space="0" w:color="auto"/>
                            <w:bottom w:val="none" w:sz="0" w:space="0" w:color="auto"/>
                            <w:right w:val="none" w:sz="0" w:space="0" w:color="auto"/>
                          </w:divBdr>
                        </w:div>
                        <w:div w:id="973831846">
                          <w:marLeft w:val="0"/>
                          <w:marRight w:val="0"/>
                          <w:marTop w:val="0"/>
                          <w:marBottom w:val="0"/>
                          <w:divBdr>
                            <w:top w:val="none" w:sz="0" w:space="0" w:color="auto"/>
                            <w:left w:val="none" w:sz="0" w:space="0" w:color="auto"/>
                            <w:bottom w:val="none" w:sz="0" w:space="0" w:color="auto"/>
                            <w:right w:val="none" w:sz="0" w:space="0" w:color="auto"/>
                          </w:divBdr>
                        </w:div>
                        <w:div w:id="1276795060">
                          <w:marLeft w:val="0"/>
                          <w:marRight w:val="0"/>
                          <w:marTop w:val="0"/>
                          <w:marBottom w:val="0"/>
                          <w:divBdr>
                            <w:top w:val="none" w:sz="0" w:space="0" w:color="auto"/>
                            <w:left w:val="none" w:sz="0" w:space="0" w:color="auto"/>
                            <w:bottom w:val="none" w:sz="0" w:space="0" w:color="auto"/>
                            <w:right w:val="none" w:sz="0" w:space="0" w:color="auto"/>
                          </w:divBdr>
                        </w:div>
                        <w:div w:id="412435942">
                          <w:marLeft w:val="0"/>
                          <w:marRight w:val="0"/>
                          <w:marTop w:val="0"/>
                          <w:marBottom w:val="0"/>
                          <w:divBdr>
                            <w:top w:val="none" w:sz="0" w:space="0" w:color="auto"/>
                            <w:left w:val="none" w:sz="0" w:space="0" w:color="auto"/>
                            <w:bottom w:val="none" w:sz="0" w:space="0" w:color="auto"/>
                            <w:right w:val="none" w:sz="0" w:space="0" w:color="auto"/>
                          </w:divBdr>
                        </w:div>
                        <w:div w:id="573125843">
                          <w:marLeft w:val="0"/>
                          <w:marRight w:val="0"/>
                          <w:marTop w:val="0"/>
                          <w:marBottom w:val="0"/>
                          <w:divBdr>
                            <w:top w:val="none" w:sz="0" w:space="0" w:color="auto"/>
                            <w:left w:val="none" w:sz="0" w:space="0" w:color="auto"/>
                            <w:bottom w:val="none" w:sz="0" w:space="0" w:color="auto"/>
                            <w:right w:val="none" w:sz="0" w:space="0" w:color="auto"/>
                          </w:divBdr>
                        </w:div>
                        <w:div w:id="431970244">
                          <w:marLeft w:val="0"/>
                          <w:marRight w:val="0"/>
                          <w:marTop w:val="0"/>
                          <w:marBottom w:val="0"/>
                          <w:divBdr>
                            <w:top w:val="none" w:sz="0" w:space="0" w:color="auto"/>
                            <w:left w:val="none" w:sz="0" w:space="0" w:color="auto"/>
                            <w:bottom w:val="none" w:sz="0" w:space="0" w:color="auto"/>
                            <w:right w:val="none" w:sz="0" w:space="0" w:color="auto"/>
                          </w:divBdr>
                        </w:div>
                        <w:div w:id="547305037">
                          <w:marLeft w:val="0"/>
                          <w:marRight w:val="0"/>
                          <w:marTop w:val="0"/>
                          <w:marBottom w:val="0"/>
                          <w:divBdr>
                            <w:top w:val="none" w:sz="0" w:space="0" w:color="auto"/>
                            <w:left w:val="none" w:sz="0" w:space="0" w:color="auto"/>
                            <w:bottom w:val="none" w:sz="0" w:space="0" w:color="auto"/>
                            <w:right w:val="none" w:sz="0" w:space="0" w:color="auto"/>
                          </w:divBdr>
                        </w:div>
                        <w:div w:id="844439486">
                          <w:marLeft w:val="0"/>
                          <w:marRight w:val="0"/>
                          <w:marTop w:val="0"/>
                          <w:marBottom w:val="0"/>
                          <w:divBdr>
                            <w:top w:val="none" w:sz="0" w:space="0" w:color="auto"/>
                            <w:left w:val="none" w:sz="0" w:space="0" w:color="auto"/>
                            <w:bottom w:val="none" w:sz="0" w:space="0" w:color="auto"/>
                            <w:right w:val="none" w:sz="0" w:space="0" w:color="auto"/>
                          </w:divBdr>
                        </w:div>
                        <w:div w:id="1187058659">
                          <w:marLeft w:val="0"/>
                          <w:marRight w:val="0"/>
                          <w:marTop w:val="0"/>
                          <w:marBottom w:val="0"/>
                          <w:divBdr>
                            <w:top w:val="none" w:sz="0" w:space="0" w:color="auto"/>
                            <w:left w:val="none" w:sz="0" w:space="0" w:color="auto"/>
                            <w:bottom w:val="none" w:sz="0" w:space="0" w:color="auto"/>
                            <w:right w:val="none" w:sz="0" w:space="0" w:color="auto"/>
                          </w:divBdr>
                        </w:div>
                        <w:div w:id="1815298636">
                          <w:marLeft w:val="0"/>
                          <w:marRight w:val="0"/>
                          <w:marTop w:val="0"/>
                          <w:marBottom w:val="0"/>
                          <w:divBdr>
                            <w:top w:val="none" w:sz="0" w:space="0" w:color="auto"/>
                            <w:left w:val="none" w:sz="0" w:space="0" w:color="auto"/>
                            <w:bottom w:val="none" w:sz="0" w:space="0" w:color="auto"/>
                            <w:right w:val="none" w:sz="0" w:space="0" w:color="auto"/>
                          </w:divBdr>
                        </w:div>
                        <w:div w:id="2079983031">
                          <w:marLeft w:val="0"/>
                          <w:marRight w:val="0"/>
                          <w:marTop w:val="0"/>
                          <w:marBottom w:val="0"/>
                          <w:divBdr>
                            <w:top w:val="none" w:sz="0" w:space="0" w:color="auto"/>
                            <w:left w:val="none" w:sz="0" w:space="0" w:color="auto"/>
                            <w:bottom w:val="none" w:sz="0" w:space="0" w:color="auto"/>
                            <w:right w:val="none" w:sz="0" w:space="0" w:color="auto"/>
                          </w:divBdr>
                        </w:div>
                        <w:div w:id="1096318627">
                          <w:marLeft w:val="0"/>
                          <w:marRight w:val="0"/>
                          <w:marTop w:val="0"/>
                          <w:marBottom w:val="0"/>
                          <w:divBdr>
                            <w:top w:val="none" w:sz="0" w:space="0" w:color="auto"/>
                            <w:left w:val="none" w:sz="0" w:space="0" w:color="auto"/>
                            <w:bottom w:val="none" w:sz="0" w:space="0" w:color="auto"/>
                            <w:right w:val="none" w:sz="0" w:space="0" w:color="auto"/>
                          </w:divBdr>
                        </w:div>
                        <w:div w:id="1379629006">
                          <w:marLeft w:val="0"/>
                          <w:marRight w:val="0"/>
                          <w:marTop w:val="0"/>
                          <w:marBottom w:val="0"/>
                          <w:divBdr>
                            <w:top w:val="none" w:sz="0" w:space="0" w:color="auto"/>
                            <w:left w:val="none" w:sz="0" w:space="0" w:color="auto"/>
                            <w:bottom w:val="none" w:sz="0" w:space="0" w:color="auto"/>
                            <w:right w:val="none" w:sz="0" w:space="0" w:color="auto"/>
                          </w:divBdr>
                        </w:div>
                        <w:div w:id="1407847597">
                          <w:marLeft w:val="0"/>
                          <w:marRight w:val="0"/>
                          <w:marTop w:val="0"/>
                          <w:marBottom w:val="0"/>
                          <w:divBdr>
                            <w:top w:val="none" w:sz="0" w:space="0" w:color="auto"/>
                            <w:left w:val="none" w:sz="0" w:space="0" w:color="auto"/>
                            <w:bottom w:val="none" w:sz="0" w:space="0" w:color="auto"/>
                            <w:right w:val="none" w:sz="0" w:space="0" w:color="auto"/>
                          </w:divBdr>
                        </w:div>
                        <w:div w:id="1235049325">
                          <w:marLeft w:val="0"/>
                          <w:marRight w:val="0"/>
                          <w:marTop w:val="0"/>
                          <w:marBottom w:val="0"/>
                          <w:divBdr>
                            <w:top w:val="none" w:sz="0" w:space="0" w:color="auto"/>
                            <w:left w:val="none" w:sz="0" w:space="0" w:color="auto"/>
                            <w:bottom w:val="none" w:sz="0" w:space="0" w:color="auto"/>
                            <w:right w:val="none" w:sz="0" w:space="0" w:color="auto"/>
                          </w:divBdr>
                        </w:div>
                        <w:div w:id="62026895">
                          <w:marLeft w:val="0"/>
                          <w:marRight w:val="0"/>
                          <w:marTop w:val="0"/>
                          <w:marBottom w:val="0"/>
                          <w:divBdr>
                            <w:top w:val="none" w:sz="0" w:space="0" w:color="auto"/>
                            <w:left w:val="none" w:sz="0" w:space="0" w:color="auto"/>
                            <w:bottom w:val="none" w:sz="0" w:space="0" w:color="auto"/>
                            <w:right w:val="none" w:sz="0" w:space="0" w:color="auto"/>
                          </w:divBdr>
                        </w:div>
                        <w:div w:id="1317371788">
                          <w:marLeft w:val="0"/>
                          <w:marRight w:val="0"/>
                          <w:marTop w:val="0"/>
                          <w:marBottom w:val="0"/>
                          <w:divBdr>
                            <w:top w:val="none" w:sz="0" w:space="0" w:color="auto"/>
                            <w:left w:val="none" w:sz="0" w:space="0" w:color="auto"/>
                            <w:bottom w:val="none" w:sz="0" w:space="0" w:color="auto"/>
                            <w:right w:val="none" w:sz="0" w:space="0" w:color="auto"/>
                          </w:divBdr>
                        </w:div>
                        <w:div w:id="1292515437">
                          <w:marLeft w:val="0"/>
                          <w:marRight w:val="0"/>
                          <w:marTop w:val="0"/>
                          <w:marBottom w:val="0"/>
                          <w:divBdr>
                            <w:top w:val="none" w:sz="0" w:space="0" w:color="auto"/>
                            <w:left w:val="none" w:sz="0" w:space="0" w:color="auto"/>
                            <w:bottom w:val="none" w:sz="0" w:space="0" w:color="auto"/>
                            <w:right w:val="none" w:sz="0" w:space="0" w:color="auto"/>
                          </w:divBdr>
                        </w:div>
                        <w:div w:id="917328971">
                          <w:marLeft w:val="0"/>
                          <w:marRight w:val="0"/>
                          <w:marTop w:val="0"/>
                          <w:marBottom w:val="0"/>
                          <w:divBdr>
                            <w:top w:val="none" w:sz="0" w:space="0" w:color="auto"/>
                            <w:left w:val="none" w:sz="0" w:space="0" w:color="auto"/>
                            <w:bottom w:val="none" w:sz="0" w:space="0" w:color="auto"/>
                            <w:right w:val="none" w:sz="0" w:space="0" w:color="auto"/>
                          </w:divBdr>
                        </w:div>
                        <w:div w:id="1519466848">
                          <w:marLeft w:val="0"/>
                          <w:marRight w:val="0"/>
                          <w:marTop w:val="0"/>
                          <w:marBottom w:val="0"/>
                          <w:divBdr>
                            <w:top w:val="none" w:sz="0" w:space="0" w:color="auto"/>
                            <w:left w:val="none" w:sz="0" w:space="0" w:color="auto"/>
                            <w:bottom w:val="none" w:sz="0" w:space="0" w:color="auto"/>
                            <w:right w:val="none" w:sz="0" w:space="0" w:color="auto"/>
                          </w:divBdr>
                        </w:div>
                      </w:divsChild>
                    </w:div>
                    <w:div w:id="822545484">
                      <w:marLeft w:val="0"/>
                      <w:marRight w:val="0"/>
                      <w:marTop w:val="0"/>
                      <w:marBottom w:val="0"/>
                      <w:divBdr>
                        <w:top w:val="none" w:sz="0" w:space="0" w:color="auto"/>
                        <w:left w:val="none" w:sz="0" w:space="0" w:color="auto"/>
                        <w:bottom w:val="none" w:sz="0" w:space="0" w:color="auto"/>
                        <w:right w:val="none" w:sz="0" w:space="0" w:color="auto"/>
                      </w:divBdr>
                      <w:divsChild>
                        <w:div w:id="1814522507">
                          <w:marLeft w:val="0"/>
                          <w:marRight w:val="0"/>
                          <w:marTop w:val="0"/>
                          <w:marBottom w:val="0"/>
                          <w:divBdr>
                            <w:top w:val="none" w:sz="0" w:space="0" w:color="auto"/>
                            <w:left w:val="none" w:sz="0" w:space="0" w:color="auto"/>
                            <w:bottom w:val="none" w:sz="0" w:space="0" w:color="auto"/>
                            <w:right w:val="none" w:sz="0" w:space="0" w:color="auto"/>
                          </w:divBdr>
                        </w:div>
                        <w:div w:id="1868984670">
                          <w:marLeft w:val="0"/>
                          <w:marRight w:val="0"/>
                          <w:marTop w:val="0"/>
                          <w:marBottom w:val="0"/>
                          <w:divBdr>
                            <w:top w:val="none" w:sz="0" w:space="0" w:color="auto"/>
                            <w:left w:val="none" w:sz="0" w:space="0" w:color="auto"/>
                            <w:bottom w:val="none" w:sz="0" w:space="0" w:color="auto"/>
                            <w:right w:val="none" w:sz="0" w:space="0" w:color="auto"/>
                          </w:divBdr>
                        </w:div>
                        <w:div w:id="1229464704">
                          <w:marLeft w:val="0"/>
                          <w:marRight w:val="0"/>
                          <w:marTop w:val="0"/>
                          <w:marBottom w:val="0"/>
                          <w:divBdr>
                            <w:top w:val="none" w:sz="0" w:space="0" w:color="auto"/>
                            <w:left w:val="none" w:sz="0" w:space="0" w:color="auto"/>
                            <w:bottom w:val="none" w:sz="0" w:space="0" w:color="auto"/>
                            <w:right w:val="none" w:sz="0" w:space="0" w:color="auto"/>
                          </w:divBdr>
                        </w:div>
                        <w:div w:id="1467696548">
                          <w:marLeft w:val="0"/>
                          <w:marRight w:val="0"/>
                          <w:marTop w:val="0"/>
                          <w:marBottom w:val="0"/>
                          <w:divBdr>
                            <w:top w:val="none" w:sz="0" w:space="0" w:color="auto"/>
                            <w:left w:val="none" w:sz="0" w:space="0" w:color="auto"/>
                            <w:bottom w:val="none" w:sz="0" w:space="0" w:color="auto"/>
                            <w:right w:val="none" w:sz="0" w:space="0" w:color="auto"/>
                          </w:divBdr>
                        </w:div>
                        <w:div w:id="1037967853">
                          <w:marLeft w:val="0"/>
                          <w:marRight w:val="0"/>
                          <w:marTop w:val="0"/>
                          <w:marBottom w:val="0"/>
                          <w:divBdr>
                            <w:top w:val="none" w:sz="0" w:space="0" w:color="auto"/>
                            <w:left w:val="none" w:sz="0" w:space="0" w:color="auto"/>
                            <w:bottom w:val="none" w:sz="0" w:space="0" w:color="auto"/>
                            <w:right w:val="none" w:sz="0" w:space="0" w:color="auto"/>
                          </w:divBdr>
                        </w:div>
                        <w:div w:id="6836918">
                          <w:marLeft w:val="0"/>
                          <w:marRight w:val="0"/>
                          <w:marTop w:val="0"/>
                          <w:marBottom w:val="0"/>
                          <w:divBdr>
                            <w:top w:val="none" w:sz="0" w:space="0" w:color="auto"/>
                            <w:left w:val="none" w:sz="0" w:space="0" w:color="auto"/>
                            <w:bottom w:val="none" w:sz="0" w:space="0" w:color="auto"/>
                            <w:right w:val="none" w:sz="0" w:space="0" w:color="auto"/>
                          </w:divBdr>
                        </w:div>
                        <w:div w:id="873734404">
                          <w:marLeft w:val="0"/>
                          <w:marRight w:val="0"/>
                          <w:marTop w:val="0"/>
                          <w:marBottom w:val="0"/>
                          <w:divBdr>
                            <w:top w:val="none" w:sz="0" w:space="0" w:color="auto"/>
                            <w:left w:val="none" w:sz="0" w:space="0" w:color="auto"/>
                            <w:bottom w:val="none" w:sz="0" w:space="0" w:color="auto"/>
                            <w:right w:val="none" w:sz="0" w:space="0" w:color="auto"/>
                          </w:divBdr>
                        </w:div>
                      </w:divsChild>
                    </w:div>
                    <w:div w:id="1347445342">
                      <w:marLeft w:val="0"/>
                      <w:marRight w:val="0"/>
                      <w:marTop w:val="0"/>
                      <w:marBottom w:val="0"/>
                      <w:divBdr>
                        <w:top w:val="none" w:sz="0" w:space="0" w:color="auto"/>
                        <w:left w:val="none" w:sz="0" w:space="0" w:color="auto"/>
                        <w:bottom w:val="none" w:sz="0" w:space="0" w:color="auto"/>
                        <w:right w:val="none" w:sz="0" w:space="0" w:color="auto"/>
                      </w:divBdr>
                      <w:divsChild>
                        <w:div w:id="1355501331">
                          <w:marLeft w:val="0"/>
                          <w:marRight w:val="0"/>
                          <w:marTop w:val="0"/>
                          <w:marBottom w:val="0"/>
                          <w:divBdr>
                            <w:top w:val="none" w:sz="0" w:space="0" w:color="auto"/>
                            <w:left w:val="none" w:sz="0" w:space="0" w:color="auto"/>
                            <w:bottom w:val="none" w:sz="0" w:space="0" w:color="auto"/>
                            <w:right w:val="none" w:sz="0" w:space="0" w:color="auto"/>
                          </w:divBdr>
                        </w:div>
                        <w:div w:id="859471637">
                          <w:marLeft w:val="0"/>
                          <w:marRight w:val="0"/>
                          <w:marTop w:val="0"/>
                          <w:marBottom w:val="0"/>
                          <w:divBdr>
                            <w:top w:val="none" w:sz="0" w:space="0" w:color="auto"/>
                            <w:left w:val="none" w:sz="0" w:space="0" w:color="auto"/>
                            <w:bottom w:val="none" w:sz="0" w:space="0" w:color="auto"/>
                            <w:right w:val="none" w:sz="0" w:space="0" w:color="auto"/>
                          </w:divBdr>
                        </w:div>
                        <w:div w:id="2111657341">
                          <w:marLeft w:val="0"/>
                          <w:marRight w:val="0"/>
                          <w:marTop w:val="0"/>
                          <w:marBottom w:val="0"/>
                          <w:divBdr>
                            <w:top w:val="none" w:sz="0" w:space="0" w:color="auto"/>
                            <w:left w:val="none" w:sz="0" w:space="0" w:color="auto"/>
                            <w:bottom w:val="none" w:sz="0" w:space="0" w:color="auto"/>
                            <w:right w:val="none" w:sz="0" w:space="0" w:color="auto"/>
                          </w:divBdr>
                        </w:div>
                        <w:div w:id="827404571">
                          <w:marLeft w:val="0"/>
                          <w:marRight w:val="0"/>
                          <w:marTop w:val="0"/>
                          <w:marBottom w:val="0"/>
                          <w:divBdr>
                            <w:top w:val="none" w:sz="0" w:space="0" w:color="auto"/>
                            <w:left w:val="none" w:sz="0" w:space="0" w:color="auto"/>
                            <w:bottom w:val="none" w:sz="0" w:space="0" w:color="auto"/>
                            <w:right w:val="none" w:sz="0" w:space="0" w:color="auto"/>
                          </w:divBdr>
                        </w:div>
                        <w:div w:id="1564411032">
                          <w:marLeft w:val="0"/>
                          <w:marRight w:val="0"/>
                          <w:marTop w:val="0"/>
                          <w:marBottom w:val="0"/>
                          <w:divBdr>
                            <w:top w:val="none" w:sz="0" w:space="0" w:color="auto"/>
                            <w:left w:val="none" w:sz="0" w:space="0" w:color="auto"/>
                            <w:bottom w:val="none" w:sz="0" w:space="0" w:color="auto"/>
                            <w:right w:val="none" w:sz="0" w:space="0" w:color="auto"/>
                          </w:divBdr>
                        </w:div>
                        <w:div w:id="1129205849">
                          <w:marLeft w:val="0"/>
                          <w:marRight w:val="0"/>
                          <w:marTop w:val="0"/>
                          <w:marBottom w:val="0"/>
                          <w:divBdr>
                            <w:top w:val="none" w:sz="0" w:space="0" w:color="auto"/>
                            <w:left w:val="none" w:sz="0" w:space="0" w:color="auto"/>
                            <w:bottom w:val="none" w:sz="0" w:space="0" w:color="auto"/>
                            <w:right w:val="none" w:sz="0" w:space="0" w:color="auto"/>
                          </w:divBdr>
                        </w:div>
                        <w:div w:id="185562610">
                          <w:marLeft w:val="0"/>
                          <w:marRight w:val="0"/>
                          <w:marTop w:val="0"/>
                          <w:marBottom w:val="0"/>
                          <w:divBdr>
                            <w:top w:val="none" w:sz="0" w:space="0" w:color="auto"/>
                            <w:left w:val="none" w:sz="0" w:space="0" w:color="auto"/>
                            <w:bottom w:val="none" w:sz="0" w:space="0" w:color="auto"/>
                            <w:right w:val="none" w:sz="0" w:space="0" w:color="auto"/>
                          </w:divBdr>
                        </w:div>
                        <w:div w:id="2120030866">
                          <w:marLeft w:val="0"/>
                          <w:marRight w:val="0"/>
                          <w:marTop w:val="0"/>
                          <w:marBottom w:val="0"/>
                          <w:divBdr>
                            <w:top w:val="none" w:sz="0" w:space="0" w:color="auto"/>
                            <w:left w:val="none" w:sz="0" w:space="0" w:color="auto"/>
                            <w:bottom w:val="none" w:sz="0" w:space="0" w:color="auto"/>
                            <w:right w:val="none" w:sz="0" w:space="0" w:color="auto"/>
                          </w:divBdr>
                        </w:div>
                        <w:div w:id="1911426579">
                          <w:marLeft w:val="0"/>
                          <w:marRight w:val="0"/>
                          <w:marTop w:val="0"/>
                          <w:marBottom w:val="0"/>
                          <w:divBdr>
                            <w:top w:val="none" w:sz="0" w:space="0" w:color="auto"/>
                            <w:left w:val="none" w:sz="0" w:space="0" w:color="auto"/>
                            <w:bottom w:val="none" w:sz="0" w:space="0" w:color="auto"/>
                            <w:right w:val="none" w:sz="0" w:space="0" w:color="auto"/>
                          </w:divBdr>
                        </w:div>
                        <w:div w:id="25252445">
                          <w:marLeft w:val="0"/>
                          <w:marRight w:val="0"/>
                          <w:marTop w:val="0"/>
                          <w:marBottom w:val="0"/>
                          <w:divBdr>
                            <w:top w:val="none" w:sz="0" w:space="0" w:color="auto"/>
                            <w:left w:val="none" w:sz="0" w:space="0" w:color="auto"/>
                            <w:bottom w:val="none" w:sz="0" w:space="0" w:color="auto"/>
                            <w:right w:val="none" w:sz="0" w:space="0" w:color="auto"/>
                          </w:divBdr>
                        </w:div>
                        <w:div w:id="1227375855">
                          <w:marLeft w:val="0"/>
                          <w:marRight w:val="0"/>
                          <w:marTop w:val="0"/>
                          <w:marBottom w:val="0"/>
                          <w:divBdr>
                            <w:top w:val="none" w:sz="0" w:space="0" w:color="auto"/>
                            <w:left w:val="none" w:sz="0" w:space="0" w:color="auto"/>
                            <w:bottom w:val="none" w:sz="0" w:space="0" w:color="auto"/>
                            <w:right w:val="none" w:sz="0" w:space="0" w:color="auto"/>
                          </w:divBdr>
                        </w:div>
                        <w:div w:id="797383773">
                          <w:marLeft w:val="0"/>
                          <w:marRight w:val="0"/>
                          <w:marTop w:val="0"/>
                          <w:marBottom w:val="0"/>
                          <w:divBdr>
                            <w:top w:val="none" w:sz="0" w:space="0" w:color="auto"/>
                            <w:left w:val="none" w:sz="0" w:space="0" w:color="auto"/>
                            <w:bottom w:val="none" w:sz="0" w:space="0" w:color="auto"/>
                            <w:right w:val="none" w:sz="0" w:space="0" w:color="auto"/>
                          </w:divBdr>
                        </w:div>
                        <w:div w:id="995913503">
                          <w:marLeft w:val="0"/>
                          <w:marRight w:val="0"/>
                          <w:marTop w:val="0"/>
                          <w:marBottom w:val="0"/>
                          <w:divBdr>
                            <w:top w:val="none" w:sz="0" w:space="0" w:color="auto"/>
                            <w:left w:val="none" w:sz="0" w:space="0" w:color="auto"/>
                            <w:bottom w:val="none" w:sz="0" w:space="0" w:color="auto"/>
                            <w:right w:val="none" w:sz="0" w:space="0" w:color="auto"/>
                          </w:divBdr>
                        </w:div>
                        <w:div w:id="511526562">
                          <w:marLeft w:val="0"/>
                          <w:marRight w:val="0"/>
                          <w:marTop w:val="0"/>
                          <w:marBottom w:val="0"/>
                          <w:divBdr>
                            <w:top w:val="none" w:sz="0" w:space="0" w:color="auto"/>
                            <w:left w:val="none" w:sz="0" w:space="0" w:color="auto"/>
                            <w:bottom w:val="none" w:sz="0" w:space="0" w:color="auto"/>
                            <w:right w:val="none" w:sz="0" w:space="0" w:color="auto"/>
                          </w:divBdr>
                        </w:div>
                        <w:div w:id="1635015189">
                          <w:marLeft w:val="0"/>
                          <w:marRight w:val="0"/>
                          <w:marTop w:val="0"/>
                          <w:marBottom w:val="0"/>
                          <w:divBdr>
                            <w:top w:val="none" w:sz="0" w:space="0" w:color="auto"/>
                            <w:left w:val="none" w:sz="0" w:space="0" w:color="auto"/>
                            <w:bottom w:val="none" w:sz="0" w:space="0" w:color="auto"/>
                            <w:right w:val="none" w:sz="0" w:space="0" w:color="auto"/>
                          </w:divBdr>
                        </w:div>
                        <w:div w:id="37895745">
                          <w:marLeft w:val="0"/>
                          <w:marRight w:val="0"/>
                          <w:marTop w:val="0"/>
                          <w:marBottom w:val="0"/>
                          <w:divBdr>
                            <w:top w:val="none" w:sz="0" w:space="0" w:color="auto"/>
                            <w:left w:val="none" w:sz="0" w:space="0" w:color="auto"/>
                            <w:bottom w:val="none" w:sz="0" w:space="0" w:color="auto"/>
                            <w:right w:val="none" w:sz="0" w:space="0" w:color="auto"/>
                          </w:divBdr>
                        </w:div>
                        <w:div w:id="1577473935">
                          <w:marLeft w:val="0"/>
                          <w:marRight w:val="0"/>
                          <w:marTop w:val="0"/>
                          <w:marBottom w:val="0"/>
                          <w:divBdr>
                            <w:top w:val="none" w:sz="0" w:space="0" w:color="auto"/>
                            <w:left w:val="none" w:sz="0" w:space="0" w:color="auto"/>
                            <w:bottom w:val="none" w:sz="0" w:space="0" w:color="auto"/>
                            <w:right w:val="none" w:sz="0" w:space="0" w:color="auto"/>
                          </w:divBdr>
                        </w:div>
                        <w:div w:id="743376068">
                          <w:marLeft w:val="0"/>
                          <w:marRight w:val="0"/>
                          <w:marTop w:val="0"/>
                          <w:marBottom w:val="0"/>
                          <w:divBdr>
                            <w:top w:val="none" w:sz="0" w:space="0" w:color="auto"/>
                            <w:left w:val="none" w:sz="0" w:space="0" w:color="auto"/>
                            <w:bottom w:val="none" w:sz="0" w:space="0" w:color="auto"/>
                            <w:right w:val="none" w:sz="0" w:space="0" w:color="auto"/>
                          </w:divBdr>
                        </w:div>
                        <w:div w:id="1775902683">
                          <w:marLeft w:val="0"/>
                          <w:marRight w:val="0"/>
                          <w:marTop w:val="0"/>
                          <w:marBottom w:val="0"/>
                          <w:divBdr>
                            <w:top w:val="none" w:sz="0" w:space="0" w:color="auto"/>
                            <w:left w:val="none" w:sz="0" w:space="0" w:color="auto"/>
                            <w:bottom w:val="none" w:sz="0" w:space="0" w:color="auto"/>
                            <w:right w:val="none" w:sz="0" w:space="0" w:color="auto"/>
                          </w:divBdr>
                        </w:div>
                        <w:div w:id="600987228">
                          <w:marLeft w:val="0"/>
                          <w:marRight w:val="0"/>
                          <w:marTop w:val="0"/>
                          <w:marBottom w:val="0"/>
                          <w:divBdr>
                            <w:top w:val="none" w:sz="0" w:space="0" w:color="auto"/>
                            <w:left w:val="none" w:sz="0" w:space="0" w:color="auto"/>
                            <w:bottom w:val="none" w:sz="0" w:space="0" w:color="auto"/>
                            <w:right w:val="none" w:sz="0" w:space="0" w:color="auto"/>
                          </w:divBdr>
                        </w:div>
                        <w:div w:id="659389308">
                          <w:marLeft w:val="0"/>
                          <w:marRight w:val="0"/>
                          <w:marTop w:val="0"/>
                          <w:marBottom w:val="0"/>
                          <w:divBdr>
                            <w:top w:val="none" w:sz="0" w:space="0" w:color="auto"/>
                            <w:left w:val="none" w:sz="0" w:space="0" w:color="auto"/>
                            <w:bottom w:val="none" w:sz="0" w:space="0" w:color="auto"/>
                            <w:right w:val="none" w:sz="0" w:space="0" w:color="auto"/>
                          </w:divBdr>
                        </w:div>
                        <w:div w:id="164516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41784">
          <w:marLeft w:val="0"/>
          <w:marRight w:val="0"/>
          <w:marTop w:val="0"/>
          <w:marBottom w:val="0"/>
          <w:divBdr>
            <w:top w:val="none" w:sz="0" w:space="0" w:color="auto"/>
            <w:left w:val="none" w:sz="0" w:space="0" w:color="auto"/>
            <w:bottom w:val="none" w:sz="0" w:space="0" w:color="auto"/>
            <w:right w:val="none" w:sz="0" w:space="0" w:color="auto"/>
          </w:divBdr>
          <w:divsChild>
            <w:div w:id="1092315400">
              <w:marLeft w:val="0"/>
              <w:marRight w:val="0"/>
              <w:marTop w:val="0"/>
              <w:marBottom w:val="0"/>
              <w:divBdr>
                <w:top w:val="none" w:sz="0" w:space="0" w:color="auto"/>
                <w:left w:val="none" w:sz="0" w:space="0" w:color="auto"/>
                <w:bottom w:val="none" w:sz="0" w:space="0" w:color="auto"/>
                <w:right w:val="none" w:sz="0" w:space="0" w:color="auto"/>
              </w:divBdr>
              <w:divsChild>
                <w:div w:id="1924676787">
                  <w:marLeft w:val="0"/>
                  <w:marRight w:val="0"/>
                  <w:marTop w:val="0"/>
                  <w:marBottom w:val="0"/>
                  <w:divBdr>
                    <w:top w:val="none" w:sz="0" w:space="0" w:color="auto"/>
                    <w:left w:val="none" w:sz="0" w:space="0" w:color="auto"/>
                    <w:bottom w:val="none" w:sz="0" w:space="0" w:color="auto"/>
                    <w:right w:val="none" w:sz="0" w:space="0" w:color="auto"/>
                  </w:divBdr>
                  <w:divsChild>
                    <w:div w:id="399521442">
                      <w:marLeft w:val="0"/>
                      <w:marRight w:val="0"/>
                      <w:marTop w:val="0"/>
                      <w:marBottom w:val="0"/>
                      <w:divBdr>
                        <w:top w:val="none" w:sz="0" w:space="0" w:color="auto"/>
                        <w:left w:val="none" w:sz="0" w:space="0" w:color="auto"/>
                        <w:bottom w:val="none" w:sz="0" w:space="0" w:color="auto"/>
                        <w:right w:val="none" w:sz="0" w:space="0" w:color="auto"/>
                      </w:divBdr>
                      <w:divsChild>
                        <w:div w:id="1781992964">
                          <w:marLeft w:val="0"/>
                          <w:marRight w:val="0"/>
                          <w:marTop w:val="0"/>
                          <w:marBottom w:val="0"/>
                          <w:divBdr>
                            <w:top w:val="none" w:sz="0" w:space="0" w:color="auto"/>
                            <w:left w:val="none" w:sz="0" w:space="0" w:color="auto"/>
                            <w:bottom w:val="none" w:sz="0" w:space="0" w:color="auto"/>
                            <w:right w:val="none" w:sz="0" w:space="0" w:color="auto"/>
                          </w:divBdr>
                        </w:div>
                        <w:div w:id="1013460720">
                          <w:marLeft w:val="0"/>
                          <w:marRight w:val="0"/>
                          <w:marTop w:val="0"/>
                          <w:marBottom w:val="0"/>
                          <w:divBdr>
                            <w:top w:val="none" w:sz="0" w:space="0" w:color="auto"/>
                            <w:left w:val="none" w:sz="0" w:space="0" w:color="auto"/>
                            <w:bottom w:val="none" w:sz="0" w:space="0" w:color="auto"/>
                            <w:right w:val="none" w:sz="0" w:space="0" w:color="auto"/>
                          </w:divBdr>
                        </w:div>
                        <w:div w:id="1115830205">
                          <w:marLeft w:val="0"/>
                          <w:marRight w:val="0"/>
                          <w:marTop w:val="0"/>
                          <w:marBottom w:val="0"/>
                          <w:divBdr>
                            <w:top w:val="none" w:sz="0" w:space="0" w:color="auto"/>
                            <w:left w:val="none" w:sz="0" w:space="0" w:color="auto"/>
                            <w:bottom w:val="none" w:sz="0" w:space="0" w:color="auto"/>
                            <w:right w:val="none" w:sz="0" w:space="0" w:color="auto"/>
                          </w:divBdr>
                        </w:div>
                        <w:div w:id="1755197832">
                          <w:marLeft w:val="0"/>
                          <w:marRight w:val="0"/>
                          <w:marTop w:val="0"/>
                          <w:marBottom w:val="0"/>
                          <w:divBdr>
                            <w:top w:val="none" w:sz="0" w:space="0" w:color="auto"/>
                            <w:left w:val="none" w:sz="0" w:space="0" w:color="auto"/>
                            <w:bottom w:val="none" w:sz="0" w:space="0" w:color="auto"/>
                            <w:right w:val="none" w:sz="0" w:space="0" w:color="auto"/>
                          </w:divBdr>
                        </w:div>
                        <w:div w:id="861286797">
                          <w:marLeft w:val="0"/>
                          <w:marRight w:val="0"/>
                          <w:marTop w:val="0"/>
                          <w:marBottom w:val="0"/>
                          <w:divBdr>
                            <w:top w:val="none" w:sz="0" w:space="0" w:color="auto"/>
                            <w:left w:val="none" w:sz="0" w:space="0" w:color="auto"/>
                            <w:bottom w:val="none" w:sz="0" w:space="0" w:color="auto"/>
                            <w:right w:val="none" w:sz="0" w:space="0" w:color="auto"/>
                          </w:divBdr>
                        </w:div>
                        <w:div w:id="2018654761">
                          <w:marLeft w:val="0"/>
                          <w:marRight w:val="0"/>
                          <w:marTop w:val="0"/>
                          <w:marBottom w:val="0"/>
                          <w:divBdr>
                            <w:top w:val="none" w:sz="0" w:space="0" w:color="auto"/>
                            <w:left w:val="none" w:sz="0" w:space="0" w:color="auto"/>
                            <w:bottom w:val="none" w:sz="0" w:space="0" w:color="auto"/>
                            <w:right w:val="none" w:sz="0" w:space="0" w:color="auto"/>
                          </w:divBdr>
                        </w:div>
                        <w:div w:id="1406106424">
                          <w:marLeft w:val="0"/>
                          <w:marRight w:val="0"/>
                          <w:marTop w:val="0"/>
                          <w:marBottom w:val="0"/>
                          <w:divBdr>
                            <w:top w:val="none" w:sz="0" w:space="0" w:color="auto"/>
                            <w:left w:val="none" w:sz="0" w:space="0" w:color="auto"/>
                            <w:bottom w:val="none" w:sz="0" w:space="0" w:color="auto"/>
                            <w:right w:val="none" w:sz="0" w:space="0" w:color="auto"/>
                          </w:divBdr>
                        </w:div>
                        <w:div w:id="762261223">
                          <w:marLeft w:val="0"/>
                          <w:marRight w:val="0"/>
                          <w:marTop w:val="0"/>
                          <w:marBottom w:val="0"/>
                          <w:divBdr>
                            <w:top w:val="none" w:sz="0" w:space="0" w:color="auto"/>
                            <w:left w:val="none" w:sz="0" w:space="0" w:color="auto"/>
                            <w:bottom w:val="none" w:sz="0" w:space="0" w:color="auto"/>
                            <w:right w:val="none" w:sz="0" w:space="0" w:color="auto"/>
                          </w:divBdr>
                        </w:div>
                        <w:div w:id="1768041632">
                          <w:marLeft w:val="0"/>
                          <w:marRight w:val="0"/>
                          <w:marTop w:val="0"/>
                          <w:marBottom w:val="0"/>
                          <w:divBdr>
                            <w:top w:val="none" w:sz="0" w:space="0" w:color="auto"/>
                            <w:left w:val="none" w:sz="0" w:space="0" w:color="auto"/>
                            <w:bottom w:val="none" w:sz="0" w:space="0" w:color="auto"/>
                            <w:right w:val="none" w:sz="0" w:space="0" w:color="auto"/>
                          </w:divBdr>
                        </w:div>
                        <w:div w:id="235362355">
                          <w:marLeft w:val="0"/>
                          <w:marRight w:val="0"/>
                          <w:marTop w:val="0"/>
                          <w:marBottom w:val="0"/>
                          <w:divBdr>
                            <w:top w:val="none" w:sz="0" w:space="0" w:color="auto"/>
                            <w:left w:val="none" w:sz="0" w:space="0" w:color="auto"/>
                            <w:bottom w:val="none" w:sz="0" w:space="0" w:color="auto"/>
                            <w:right w:val="none" w:sz="0" w:space="0" w:color="auto"/>
                          </w:divBdr>
                        </w:div>
                        <w:div w:id="1056665387">
                          <w:marLeft w:val="0"/>
                          <w:marRight w:val="0"/>
                          <w:marTop w:val="0"/>
                          <w:marBottom w:val="0"/>
                          <w:divBdr>
                            <w:top w:val="none" w:sz="0" w:space="0" w:color="auto"/>
                            <w:left w:val="none" w:sz="0" w:space="0" w:color="auto"/>
                            <w:bottom w:val="none" w:sz="0" w:space="0" w:color="auto"/>
                            <w:right w:val="none" w:sz="0" w:space="0" w:color="auto"/>
                          </w:divBdr>
                        </w:div>
                        <w:div w:id="1621261426">
                          <w:marLeft w:val="0"/>
                          <w:marRight w:val="0"/>
                          <w:marTop w:val="0"/>
                          <w:marBottom w:val="0"/>
                          <w:divBdr>
                            <w:top w:val="none" w:sz="0" w:space="0" w:color="auto"/>
                            <w:left w:val="none" w:sz="0" w:space="0" w:color="auto"/>
                            <w:bottom w:val="none" w:sz="0" w:space="0" w:color="auto"/>
                            <w:right w:val="none" w:sz="0" w:space="0" w:color="auto"/>
                          </w:divBdr>
                        </w:div>
                        <w:div w:id="1342393796">
                          <w:marLeft w:val="0"/>
                          <w:marRight w:val="0"/>
                          <w:marTop w:val="0"/>
                          <w:marBottom w:val="0"/>
                          <w:divBdr>
                            <w:top w:val="none" w:sz="0" w:space="0" w:color="auto"/>
                            <w:left w:val="none" w:sz="0" w:space="0" w:color="auto"/>
                            <w:bottom w:val="none" w:sz="0" w:space="0" w:color="auto"/>
                            <w:right w:val="none" w:sz="0" w:space="0" w:color="auto"/>
                          </w:divBdr>
                        </w:div>
                        <w:div w:id="2072073440">
                          <w:marLeft w:val="0"/>
                          <w:marRight w:val="0"/>
                          <w:marTop w:val="0"/>
                          <w:marBottom w:val="0"/>
                          <w:divBdr>
                            <w:top w:val="none" w:sz="0" w:space="0" w:color="auto"/>
                            <w:left w:val="none" w:sz="0" w:space="0" w:color="auto"/>
                            <w:bottom w:val="none" w:sz="0" w:space="0" w:color="auto"/>
                            <w:right w:val="none" w:sz="0" w:space="0" w:color="auto"/>
                          </w:divBdr>
                        </w:div>
                        <w:div w:id="817575278">
                          <w:marLeft w:val="0"/>
                          <w:marRight w:val="0"/>
                          <w:marTop w:val="0"/>
                          <w:marBottom w:val="0"/>
                          <w:divBdr>
                            <w:top w:val="none" w:sz="0" w:space="0" w:color="auto"/>
                            <w:left w:val="none" w:sz="0" w:space="0" w:color="auto"/>
                            <w:bottom w:val="none" w:sz="0" w:space="0" w:color="auto"/>
                            <w:right w:val="none" w:sz="0" w:space="0" w:color="auto"/>
                          </w:divBdr>
                        </w:div>
                        <w:div w:id="1538007526">
                          <w:marLeft w:val="0"/>
                          <w:marRight w:val="0"/>
                          <w:marTop w:val="0"/>
                          <w:marBottom w:val="0"/>
                          <w:divBdr>
                            <w:top w:val="none" w:sz="0" w:space="0" w:color="auto"/>
                            <w:left w:val="none" w:sz="0" w:space="0" w:color="auto"/>
                            <w:bottom w:val="none" w:sz="0" w:space="0" w:color="auto"/>
                            <w:right w:val="none" w:sz="0" w:space="0" w:color="auto"/>
                          </w:divBdr>
                        </w:div>
                        <w:div w:id="26495712">
                          <w:marLeft w:val="0"/>
                          <w:marRight w:val="0"/>
                          <w:marTop w:val="0"/>
                          <w:marBottom w:val="0"/>
                          <w:divBdr>
                            <w:top w:val="none" w:sz="0" w:space="0" w:color="auto"/>
                            <w:left w:val="none" w:sz="0" w:space="0" w:color="auto"/>
                            <w:bottom w:val="none" w:sz="0" w:space="0" w:color="auto"/>
                            <w:right w:val="none" w:sz="0" w:space="0" w:color="auto"/>
                          </w:divBdr>
                        </w:div>
                      </w:divsChild>
                    </w:div>
                    <w:div w:id="327438898">
                      <w:marLeft w:val="0"/>
                      <w:marRight w:val="0"/>
                      <w:marTop w:val="0"/>
                      <w:marBottom w:val="0"/>
                      <w:divBdr>
                        <w:top w:val="none" w:sz="0" w:space="0" w:color="auto"/>
                        <w:left w:val="none" w:sz="0" w:space="0" w:color="auto"/>
                        <w:bottom w:val="none" w:sz="0" w:space="0" w:color="auto"/>
                        <w:right w:val="none" w:sz="0" w:space="0" w:color="auto"/>
                      </w:divBdr>
                      <w:divsChild>
                        <w:div w:id="91822286">
                          <w:marLeft w:val="0"/>
                          <w:marRight w:val="0"/>
                          <w:marTop w:val="0"/>
                          <w:marBottom w:val="0"/>
                          <w:divBdr>
                            <w:top w:val="none" w:sz="0" w:space="0" w:color="auto"/>
                            <w:left w:val="none" w:sz="0" w:space="0" w:color="auto"/>
                            <w:bottom w:val="none" w:sz="0" w:space="0" w:color="auto"/>
                            <w:right w:val="none" w:sz="0" w:space="0" w:color="auto"/>
                          </w:divBdr>
                        </w:div>
                        <w:div w:id="825827939">
                          <w:marLeft w:val="0"/>
                          <w:marRight w:val="0"/>
                          <w:marTop w:val="0"/>
                          <w:marBottom w:val="0"/>
                          <w:divBdr>
                            <w:top w:val="none" w:sz="0" w:space="0" w:color="auto"/>
                            <w:left w:val="none" w:sz="0" w:space="0" w:color="auto"/>
                            <w:bottom w:val="none" w:sz="0" w:space="0" w:color="auto"/>
                            <w:right w:val="none" w:sz="0" w:space="0" w:color="auto"/>
                          </w:divBdr>
                        </w:div>
                        <w:div w:id="1106773742">
                          <w:marLeft w:val="0"/>
                          <w:marRight w:val="0"/>
                          <w:marTop w:val="0"/>
                          <w:marBottom w:val="0"/>
                          <w:divBdr>
                            <w:top w:val="none" w:sz="0" w:space="0" w:color="auto"/>
                            <w:left w:val="none" w:sz="0" w:space="0" w:color="auto"/>
                            <w:bottom w:val="none" w:sz="0" w:space="0" w:color="auto"/>
                            <w:right w:val="none" w:sz="0" w:space="0" w:color="auto"/>
                          </w:divBdr>
                        </w:div>
                        <w:div w:id="1930194707">
                          <w:marLeft w:val="0"/>
                          <w:marRight w:val="0"/>
                          <w:marTop w:val="0"/>
                          <w:marBottom w:val="0"/>
                          <w:divBdr>
                            <w:top w:val="none" w:sz="0" w:space="0" w:color="auto"/>
                            <w:left w:val="none" w:sz="0" w:space="0" w:color="auto"/>
                            <w:bottom w:val="none" w:sz="0" w:space="0" w:color="auto"/>
                            <w:right w:val="none" w:sz="0" w:space="0" w:color="auto"/>
                          </w:divBdr>
                        </w:div>
                        <w:div w:id="1494103578">
                          <w:marLeft w:val="0"/>
                          <w:marRight w:val="0"/>
                          <w:marTop w:val="0"/>
                          <w:marBottom w:val="0"/>
                          <w:divBdr>
                            <w:top w:val="none" w:sz="0" w:space="0" w:color="auto"/>
                            <w:left w:val="none" w:sz="0" w:space="0" w:color="auto"/>
                            <w:bottom w:val="none" w:sz="0" w:space="0" w:color="auto"/>
                            <w:right w:val="none" w:sz="0" w:space="0" w:color="auto"/>
                          </w:divBdr>
                        </w:div>
                        <w:div w:id="722601007">
                          <w:marLeft w:val="0"/>
                          <w:marRight w:val="0"/>
                          <w:marTop w:val="0"/>
                          <w:marBottom w:val="0"/>
                          <w:divBdr>
                            <w:top w:val="none" w:sz="0" w:space="0" w:color="auto"/>
                            <w:left w:val="none" w:sz="0" w:space="0" w:color="auto"/>
                            <w:bottom w:val="none" w:sz="0" w:space="0" w:color="auto"/>
                            <w:right w:val="none" w:sz="0" w:space="0" w:color="auto"/>
                          </w:divBdr>
                        </w:div>
                        <w:div w:id="243609008">
                          <w:marLeft w:val="0"/>
                          <w:marRight w:val="0"/>
                          <w:marTop w:val="0"/>
                          <w:marBottom w:val="0"/>
                          <w:divBdr>
                            <w:top w:val="none" w:sz="0" w:space="0" w:color="auto"/>
                            <w:left w:val="none" w:sz="0" w:space="0" w:color="auto"/>
                            <w:bottom w:val="none" w:sz="0" w:space="0" w:color="auto"/>
                            <w:right w:val="none" w:sz="0" w:space="0" w:color="auto"/>
                          </w:divBdr>
                        </w:div>
                        <w:div w:id="1264655585">
                          <w:marLeft w:val="0"/>
                          <w:marRight w:val="0"/>
                          <w:marTop w:val="0"/>
                          <w:marBottom w:val="0"/>
                          <w:divBdr>
                            <w:top w:val="none" w:sz="0" w:space="0" w:color="auto"/>
                            <w:left w:val="none" w:sz="0" w:space="0" w:color="auto"/>
                            <w:bottom w:val="none" w:sz="0" w:space="0" w:color="auto"/>
                            <w:right w:val="none" w:sz="0" w:space="0" w:color="auto"/>
                          </w:divBdr>
                        </w:div>
                        <w:div w:id="1960141441">
                          <w:marLeft w:val="0"/>
                          <w:marRight w:val="0"/>
                          <w:marTop w:val="0"/>
                          <w:marBottom w:val="0"/>
                          <w:divBdr>
                            <w:top w:val="none" w:sz="0" w:space="0" w:color="auto"/>
                            <w:left w:val="none" w:sz="0" w:space="0" w:color="auto"/>
                            <w:bottom w:val="none" w:sz="0" w:space="0" w:color="auto"/>
                            <w:right w:val="none" w:sz="0" w:space="0" w:color="auto"/>
                          </w:divBdr>
                        </w:div>
                        <w:div w:id="183786797">
                          <w:marLeft w:val="0"/>
                          <w:marRight w:val="0"/>
                          <w:marTop w:val="0"/>
                          <w:marBottom w:val="0"/>
                          <w:divBdr>
                            <w:top w:val="none" w:sz="0" w:space="0" w:color="auto"/>
                            <w:left w:val="none" w:sz="0" w:space="0" w:color="auto"/>
                            <w:bottom w:val="none" w:sz="0" w:space="0" w:color="auto"/>
                            <w:right w:val="none" w:sz="0" w:space="0" w:color="auto"/>
                          </w:divBdr>
                        </w:div>
                        <w:div w:id="449323496">
                          <w:marLeft w:val="0"/>
                          <w:marRight w:val="0"/>
                          <w:marTop w:val="0"/>
                          <w:marBottom w:val="0"/>
                          <w:divBdr>
                            <w:top w:val="none" w:sz="0" w:space="0" w:color="auto"/>
                            <w:left w:val="none" w:sz="0" w:space="0" w:color="auto"/>
                            <w:bottom w:val="none" w:sz="0" w:space="0" w:color="auto"/>
                            <w:right w:val="none" w:sz="0" w:space="0" w:color="auto"/>
                          </w:divBdr>
                        </w:div>
                        <w:div w:id="1410693718">
                          <w:marLeft w:val="0"/>
                          <w:marRight w:val="0"/>
                          <w:marTop w:val="0"/>
                          <w:marBottom w:val="0"/>
                          <w:divBdr>
                            <w:top w:val="none" w:sz="0" w:space="0" w:color="auto"/>
                            <w:left w:val="none" w:sz="0" w:space="0" w:color="auto"/>
                            <w:bottom w:val="none" w:sz="0" w:space="0" w:color="auto"/>
                            <w:right w:val="none" w:sz="0" w:space="0" w:color="auto"/>
                          </w:divBdr>
                        </w:div>
                        <w:div w:id="1347638115">
                          <w:marLeft w:val="0"/>
                          <w:marRight w:val="0"/>
                          <w:marTop w:val="0"/>
                          <w:marBottom w:val="0"/>
                          <w:divBdr>
                            <w:top w:val="none" w:sz="0" w:space="0" w:color="auto"/>
                            <w:left w:val="none" w:sz="0" w:space="0" w:color="auto"/>
                            <w:bottom w:val="none" w:sz="0" w:space="0" w:color="auto"/>
                            <w:right w:val="none" w:sz="0" w:space="0" w:color="auto"/>
                          </w:divBdr>
                        </w:div>
                        <w:div w:id="742332842">
                          <w:marLeft w:val="0"/>
                          <w:marRight w:val="0"/>
                          <w:marTop w:val="0"/>
                          <w:marBottom w:val="0"/>
                          <w:divBdr>
                            <w:top w:val="none" w:sz="0" w:space="0" w:color="auto"/>
                            <w:left w:val="none" w:sz="0" w:space="0" w:color="auto"/>
                            <w:bottom w:val="none" w:sz="0" w:space="0" w:color="auto"/>
                            <w:right w:val="none" w:sz="0" w:space="0" w:color="auto"/>
                          </w:divBdr>
                        </w:div>
                        <w:div w:id="225577217">
                          <w:marLeft w:val="0"/>
                          <w:marRight w:val="0"/>
                          <w:marTop w:val="0"/>
                          <w:marBottom w:val="0"/>
                          <w:divBdr>
                            <w:top w:val="none" w:sz="0" w:space="0" w:color="auto"/>
                            <w:left w:val="none" w:sz="0" w:space="0" w:color="auto"/>
                            <w:bottom w:val="none" w:sz="0" w:space="0" w:color="auto"/>
                            <w:right w:val="none" w:sz="0" w:space="0" w:color="auto"/>
                          </w:divBdr>
                        </w:div>
                        <w:div w:id="2107577375">
                          <w:marLeft w:val="0"/>
                          <w:marRight w:val="0"/>
                          <w:marTop w:val="0"/>
                          <w:marBottom w:val="0"/>
                          <w:divBdr>
                            <w:top w:val="none" w:sz="0" w:space="0" w:color="auto"/>
                            <w:left w:val="none" w:sz="0" w:space="0" w:color="auto"/>
                            <w:bottom w:val="none" w:sz="0" w:space="0" w:color="auto"/>
                            <w:right w:val="none" w:sz="0" w:space="0" w:color="auto"/>
                          </w:divBdr>
                        </w:div>
                        <w:div w:id="65887252">
                          <w:marLeft w:val="0"/>
                          <w:marRight w:val="0"/>
                          <w:marTop w:val="0"/>
                          <w:marBottom w:val="0"/>
                          <w:divBdr>
                            <w:top w:val="none" w:sz="0" w:space="0" w:color="auto"/>
                            <w:left w:val="none" w:sz="0" w:space="0" w:color="auto"/>
                            <w:bottom w:val="none" w:sz="0" w:space="0" w:color="auto"/>
                            <w:right w:val="none" w:sz="0" w:space="0" w:color="auto"/>
                          </w:divBdr>
                        </w:div>
                        <w:div w:id="286087938">
                          <w:marLeft w:val="0"/>
                          <w:marRight w:val="0"/>
                          <w:marTop w:val="0"/>
                          <w:marBottom w:val="0"/>
                          <w:divBdr>
                            <w:top w:val="none" w:sz="0" w:space="0" w:color="auto"/>
                            <w:left w:val="none" w:sz="0" w:space="0" w:color="auto"/>
                            <w:bottom w:val="none" w:sz="0" w:space="0" w:color="auto"/>
                            <w:right w:val="none" w:sz="0" w:space="0" w:color="auto"/>
                          </w:divBdr>
                        </w:div>
                        <w:div w:id="88165651">
                          <w:marLeft w:val="0"/>
                          <w:marRight w:val="0"/>
                          <w:marTop w:val="0"/>
                          <w:marBottom w:val="0"/>
                          <w:divBdr>
                            <w:top w:val="none" w:sz="0" w:space="0" w:color="auto"/>
                            <w:left w:val="none" w:sz="0" w:space="0" w:color="auto"/>
                            <w:bottom w:val="none" w:sz="0" w:space="0" w:color="auto"/>
                            <w:right w:val="none" w:sz="0" w:space="0" w:color="auto"/>
                          </w:divBdr>
                        </w:div>
                        <w:div w:id="2137480655">
                          <w:marLeft w:val="0"/>
                          <w:marRight w:val="0"/>
                          <w:marTop w:val="0"/>
                          <w:marBottom w:val="0"/>
                          <w:divBdr>
                            <w:top w:val="none" w:sz="0" w:space="0" w:color="auto"/>
                            <w:left w:val="none" w:sz="0" w:space="0" w:color="auto"/>
                            <w:bottom w:val="none" w:sz="0" w:space="0" w:color="auto"/>
                            <w:right w:val="none" w:sz="0" w:space="0" w:color="auto"/>
                          </w:divBdr>
                        </w:div>
                        <w:div w:id="1966616736">
                          <w:marLeft w:val="0"/>
                          <w:marRight w:val="0"/>
                          <w:marTop w:val="0"/>
                          <w:marBottom w:val="0"/>
                          <w:divBdr>
                            <w:top w:val="none" w:sz="0" w:space="0" w:color="auto"/>
                            <w:left w:val="none" w:sz="0" w:space="0" w:color="auto"/>
                            <w:bottom w:val="none" w:sz="0" w:space="0" w:color="auto"/>
                            <w:right w:val="none" w:sz="0" w:space="0" w:color="auto"/>
                          </w:divBdr>
                        </w:div>
                        <w:div w:id="1908152175">
                          <w:marLeft w:val="0"/>
                          <w:marRight w:val="0"/>
                          <w:marTop w:val="0"/>
                          <w:marBottom w:val="0"/>
                          <w:divBdr>
                            <w:top w:val="none" w:sz="0" w:space="0" w:color="auto"/>
                            <w:left w:val="none" w:sz="0" w:space="0" w:color="auto"/>
                            <w:bottom w:val="none" w:sz="0" w:space="0" w:color="auto"/>
                            <w:right w:val="none" w:sz="0" w:space="0" w:color="auto"/>
                          </w:divBdr>
                        </w:div>
                      </w:divsChild>
                    </w:div>
                    <w:div w:id="1116481578">
                      <w:marLeft w:val="0"/>
                      <w:marRight w:val="0"/>
                      <w:marTop w:val="0"/>
                      <w:marBottom w:val="0"/>
                      <w:divBdr>
                        <w:top w:val="none" w:sz="0" w:space="0" w:color="auto"/>
                        <w:left w:val="none" w:sz="0" w:space="0" w:color="auto"/>
                        <w:bottom w:val="none" w:sz="0" w:space="0" w:color="auto"/>
                        <w:right w:val="none" w:sz="0" w:space="0" w:color="auto"/>
                      </w:divBdr>
                      <w:divsChild>
                        <w:div w:id="1588884755">
                          <w:marLeft w:val="0"/>
                          <w:marRight w:val="0"/>
                          <w:marTop w:val="0"/>
                          <w:marBottom w:val="0"/>
                          <w:divBdr>
                            <w:top w:val="none" w:sz="0" w:space="0" w:color="auto"/>
                            <w:left w:val="none" w:sz="0" w:space="0" w:color="auto"/>
                            <w:bottom w:val="none" w:sz="0" w:space="0" w:color="auto"/>
                            <w:right w:val="none" w:sz="0" w:space="0" w:color="auto"/>
                          </w:divBdr>
                        </w:div>
                        <w:div w:id="296960415">
                          <w:marLeft w:val="0"/>
                          <w:marRight w:val="0"/>
                          <w:marTop w:val="0"/>
                          <w:marBottom w:val="0"/>
                          <w:divBdr>
                            <w:top w:val="none" w:sz="0" w:space="0" w:color="auto"/>
                            <w:left w:val="none" w:sz="0" w:space="0" w:color="auto"/>
                            <w:bottom w:val="none" w:sz="0" w:space="0" w:color="auto"/>
                            <w:right w:val="none" w:sz="0" w:space="0" w:color="auto"/>
                          </w:divBdr>
                        </w:div>
                        <w:div w:id="378087891">
                          <w:marLeft w:val="0"/>
                          <w:marRight w:val="0"/>
                          <w:marTop w:val="0"/>
                          <w:marBottom w:val="0"/>
                          <w:divBdr>
                            <w:top w:val="none" w:sz="0" w:space="0" w:color="auto"/>
                            <w:left w:val="none" w:sz="0" w:space="0" w:color="auto"/>
                            <w:bottom w:val="none" w:sz="0" w:space="0" w:color="auto"/>
                            <w:right w:val="none" w:sz="0" w:space="0" w:color="auto"/>
                          </w:divBdr>
                        </w:div>
                        <w:div w:id="177695559">
                          <w:marLeft w:val="0"/>
                          <w:marRight w:val="0"/>
                          <w:marTop w:val="0"/>
                          <w:marBottom w:val="0"/>
                          <w:divBdr>
                            <w:top w:val="none" w:sz="0" w:space="0" w:color="auto"/>
                            <w:left w:val="none" w:sz="0" w:space="0" w:color="auto"/>
                            <w:bottom w:val="none" w:sz="0" w:space="0" w:color="auto"/>
                            <w:right w:val="none" w:sz="0" w:space="0" w:color="auto"/>
                          </w:divBdr>
                        </w:div>
                        <w:div w:id="523978613">
                          <w:marLeft w:val="0"/>
                          <w:marRight w:val="0"/>
                          <w:marTop w:val="0"/>
                          <w:marBottom w:val="0"/>
                          <w:divBdr>
                            <w:top w:val="none" w:sz="0" w:space="0" w:color="auto"/>
                            <w:left w:val="none" w:sz="0" w:space="0" w:color="auto"/>
                            <w:bottom w:val="none" w:sz="0" w:space="0" w:color="auto"/>
                            <w:right w:val="none" w:sz="0" w:space="0" w:color="auto"/>
                          </w:divBdr>
                        </w:div>
                        <w:div w:id="1662659141">
                          <w:marLeft w:val="0"/>
                          <w:marRight w:val="0"/>
                          <w:marTop w:val="0"/>
                          <w:marBottom w:val="0"/>
                          <w:divBdr>
                            <w:top w:val="none" w:sz="0" w:space="0" w:color="auto"/>
                            <w:left w:val="none" w:sz="0" w:space="0" w:color="auto"/>
                            <w:bottom w:val="none" w:sz="0" w:space="0" w:color="auto"/>
                            <w:right w:val="none" w:sz="0" w:space="0" w:color="auto"/>
                          </w:divBdr>
                        </w:div>
                        <w:div w:id="920530361">
                          <w:marLeft w:val="0"/>
                          <w:marRight w:val="0"/>
                          <w:marTop w:val="0"/>
                          <w:marBottom w:val="0"/>
                          <w:divBdr>
                            <w:top w:val="none" w:sz="0" w:space="0" w:color="auto"/>
                            <w:left w:val="none" w:sz="0" w:space="0" w:color="auto"/>
                            <w:bottom w:val="none" w:sz="0" w:space="0" w:color="auto"/>
                            <w:right w:val="none" w:sz="0" w:space="0" w:color="auto"/>
                          </w:divBdr>
                        </w:div>
                        <w:div w:id="905068548">
                          <w:marLeft w:val="0"/>
                          <w:marRight w:val="0"/>
                          <w:marTop w:val="0"/>
                          <w:marBottom w:val="0"/>
                          <w:divBdr>
                            <w:top w:val="none" w:sz="0" w:space="0" w:color="auto"/>
                            <w:left w:val="none" w:sz="0" w:space="0" w:color="auto"/>
                            <w:bottom w:val="none" w:sz="0" w:space="0" w:color="auto"/>
                            <w:right w:val="none" w:sz="0" w:space="0" w:color="auto"/>
                          </w:divBdr>
                        </w:div>
                        <w:div w:id="2071878665">
                          <w:marLeft w:val="0"/>
                          <w:marRight w:val="0"/>
                          <w:marTop w:val="0"/>
                          <w:marBottom w:val="0"/>
                          <w:divBdr>
                            <w:top w:val="none" w:sz="0" w:space="0" w:color="auto"/>
                            <w:left w:val="none" w:sz="0" w:space="0" w:color="auto"/>
                            <w:bottom w:val="none" w:sz="0" w:space="0" w:color="auto"/>
                            <w:right w:val="none" w:sz="0" w:space="0" w:color="auto"/>
                          </w:divBdr>
                        </w:div>
                        <w:div w:id="1624455821">
                          <w:marLeft w:val="0"/>
                          <w:marRight w:val="0"/>
                          <w:marTop w:val="0"/>
                          <w:marBottom w:val="0"/>
                          <w:divBdr>
                            <w:top w:val="none" w:sz="0" w:space="0" w:color="auto"/>
                            <w:left w:val="none" w:sz="0" w:space="0" w:color="auto"/>
                            <w:bottom w:val="none" w:sz="0" w:space="0" w:color="auto"/>
                            <w:right w:val="none" w:sz="0" w:space="0" w:color="auto"/>
                          </w:divBdr>
                        </w:div>
                        <w:div w:id="979579520">
                          <w:marLeft w:val="0"/>
                          <w:marRight w:val="0"/>
                          <w:marTop w:val="0"/>
                          <w:marBottom w:val="0"/>
                          <w:divBdr>
                            <w:top w:val="none" w:sz="0" w:space="0" w:color="auto"/>
                            <w:left w:val="none" w:sz="0" w:space="0" w:color="auto"/>
                            <w:bottom w:val="none" w:sz="0" w:space="0" w:color="auto"/>
                            <w:right w:val="none" w:sz="0" w:space="0" w:color="auto"/>
                          </w:divBdr>
                        </w:div>
                        <w:div w:id="2111463957">
                          <w:marLeft w:val="0"/>
                          <w:marRight w:val="0"/>
                          <w:marTop w:val="0"/>
                          <w:marBottom w:val="0"/>
                          <w:divBdr>
                            <w:top w:val="none" w:sz="0" w:space="0" w:color="auto"/>
                            <w:left w:val="none" w:sz="0" w:space="0" w:color="auto"/>
                            <w:bottom w:val="none" w:sz="0" w:space="0" w:color="auto"/>
                            <w:right w:val="none" w:sz="0" w:space="0" w:color="auto"/>
                          </w:divBdr>
                        </w:div>
                        <w:div w:id="1763330902">
                          <w:marLeft w:val="0"/>
                          <w:marRight w:val="0"/>
                          <w:marTop w:val="0"/>
                          <w:marBottom w:val="0"/>
                          <w:divBdr>
                            <w:top w:val="none" w:sz="0" w:space="0" w:color="auto"/>
                            <w:left w:val="none" w:sz="0" w:space="0" w:color="auto"/>
                            <w:bottom w:val="none" w:sz="0" w:space="0" w:color="auto"/>
                            <w:right w:val="none" w:sz="0" w:space="0" w:color="auto"/>
                          </w:divBdr>
                        </w:div>
                        <w:div w:id="1373001484">
                          <w:marLeft w:val="0"/>
                          <w:marRight w:val="0"/>
                          <w:marTop w:val="0"/>
                          <w:marBottom w:val="0"/>
                          <w:divBdr>
                            <w:top w:val="none" w:sz="0" w:space="0" w:color="auto"/>
                            <w:left w:val="none" w:sz="0" w:space="0" w:color="auto"/>
                            <w:bottom w:val="none" w:sz="0" w:space="0" w:color="auto"/>
                            <w:right w:val="none" w:sz="0" w:space="0" w:color="auto"/>
                          </w:divBdr>
                        </w:div>
                        <w:div w:id="425002206">
                          <w:marLeft w:val="0"/>
                          <w:marRight w:val="0"/>
                          <w:marTop w:val="0"/>
                          <w:marBottom w:val="0"/>
                          <w:divBdr>
                            <w:top w:val="none" w:sz="0" w:space="0" w:color="auto"/>
                            <w:left w:val="none" w:sz="0" w:space="0" w:color="auto"/>
                            <w:bottom w:val="none" w:sz="0" w:space="0" w:color="auto"/>
                            <w:right w:val="none" w:sz="0" w:space="0" w:color="auto"/>
                          </w:divBdr>
                        </w:div>
                        <w:div w:id="1336880825">
                          <w:marLeft w:val="0"/>
                          <w:marRight w:val="0"/>
                          <w:marTop w:val="0"/>
                          <w:marBottom w:val="0"/>
                          <w:divBdr>
                            <w:top w:val="none" w:sz="0" w:space="0" w:color="auto"/>
                            <w:left w:val="none" w:sz="0" w:space="0" w:color="auto"/>
                            <w:bottom w:val="none" w:sz="0" w:space="0" w:color="auto"/>
                            <w:right w:val="none" w:sz="0" w:space="0" w:color="auto"/>
                          </w:divBdr>
                        </w:div>
                        <w:div w:id="1950812367">
                          <w:marLeft w:val="0"/>
                          <w:marRight w:val="0"/>
                          <w:marTop w:val="0"/>
                          <w:marBottom w:val="0"/>
                          <w:divBdr>
                            <w:top w:val="none" w:sz="0" w:space="0" w:color="auto"/>
                            <w:left w:val="none" w:sz="0" w:space="0" w:color="auto"/>
                            <w:bottom w:val="none" w:sz="0" w:space="0" w:color="auto"/>
                            <w:right w:val="none" w:sz="0" w:space="0" w:color="auto"/>
                          </w:divBdr>
                        </w:div>
                        <w:div w:id="1694107523">
                          <w:marLeft w:val="0"/>
                          <w:marRight w:val="0"/>
                          <w:marTop w:val="0"/>
                          <w:marBottom w:val="0"/>
                          <w:divBdr>
                            <w:top w:val="none" w:sz="0" w:space="0" w:color="auto"/>
                            <w:left w:val="none" w:sz="0" w:space="0" w:color="auto"/>
                            <w:bottom w:val="none" w:sz="0" w:space="0" w:color="auto"/>
                            <w:right w:val="none" w:sz="0" w:space="0" w:color="auto"/>
                          </w:divBdr>
                        </w:div>
                        <w:div w:id="775290901">
                          <w:marLeft w:val="0"/>
                          <w:marRight w:val="0"/>
                          <w:marTop w:val="0"/>
                          <w:marBottom w:val="0"/>
                          <w:divBdr>
                            <w:top w:val="none" w:sz="0" w:space="0" w:color="auto"/>
                            <w:left w:val="none" w:sz="0" w:space="0" w:color="auto"/>
                            <w:bottom w:val="none" w:sz="0" w:space="0" w:color="auto"/>
                            <w:right w:val="none" w:sz="0" w:space="0" w:color="auto"/>
                          </w:divBdr>
                        </w:div>
                        <w:div w:id="466702419">
                          <w:marLeft w:val="0"/>
                          <w:marRight w:val="0"/>
                          <w:marTop w:val="0"/>
                          <w:marBottom w:val="0"/>
                          <w:divBdr>
                            <w:top w:val="none" w:sz="0" w:space="0" w:color="auto"/>
                            <w:left w:val="none" w:sz="0" w:space="0" w:color="auto"/>
                            <w:bottom w:val="none" w:sz="0" w:space="0" w:color="auto"/>
                            <w:right w:val="none" w:sz="0" w:space="0" w:color="auto"/>
                          </w:divBdr>
                        </w:div>
                        <w:div w:id="40183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4029474">
          <w:marLeft w:val="0"/>
          <w:marRight w:val="0"/>
          <w:marTop w:val="0"/>
          <w:marBottom w:val="0"/>
          <w:divBdr>
            <w:top w:val="none" w:sz="0" w:space="0" w:color="auto"/>
            <w:left w:val="none" w:sz="0" w:space="0" w:color="auto"/>
            <w:bottom w:val="none" w:sz="0" w:space="0" w:color="auto"/>
            <w:right w:val="none" w:sz="0" w:space="0" w:color="auto"/>
          </w:divBdr>
          <w:divsChild>
            <w:div w:id="1506281237">
              <w:marLeft w:val="0"/>
              <w:marRight w:val="0"/>
              <w:marTop w:val="0"/>
              <w:marBottom w:val="0"/>
              <w:divBdr>
                <w:top w:val="none" w:sz="0" w:space="0" w:color="auto"/>
                <w:left w:val="none" w:sz="0" w:space="0" w:color="auto"/>
                <w:bottom w:val="none" w:sz="0" w:space="0" w:color="auto"/>
                <w:right w:val="none" w:sz="0" w:space="0" w:color="auto"/>
              </w:divBdr>
              <w:divsChild>
                <w:div w:id="1012874747">
                  <w:marLeft w:val="0"/>
                  <w:marRight w:val="0"/>
                  <w:marTop w:val="0"/>
                  <w:marBottom w:val="0"/>
                  <w:divBdr>
                    <w:top w:val="none" w:sz="0" w:space="0" w:color="auto"/>
                    <w:left w:val="none" w:sz="0" w:space="0" w:color="auto"/>
                    <w:bottom w:val="none" w:sz="0" w:space="0" w:color="auto"/>
                    <w:right w:val="none" w:sz="0" w:space="0" w:color="auto"/>
                  </w:divBdr>
                  <w:divsChild>
                    <w:div w:id="2052412346">
                      <w:marLeft w:val="0"/>
                      <w:marRight w:val="0"/>
                      <w:marTop w:val="0"/>
                      <w:marBottom w:val="0"/>
                      <w:divBdr>
                        <w:top w:val="none" w:sz="0" w:space="0" w:color="auto"/>
                        <w:left w:val="none" w:sz="0" w:space="0" w:color="auto"/>
                        <w:bottom w:val="none" w:sz="0" w:space="0" w:color="auto"/>
                        <w:right w:val="none" w:sz="0" w:space="0" w:color="auto"/>
                      </w:divBdr>
                      <w:divsChild>
                        <w:div w:id="1754008454">
                          <w:marLeft w:val="0"/>
                          <w:marRight w:val="0"/>
                          <w:marTop w:val="0"/>
                          <w:marBottom w:val="0"/>
                          <w:divBdr>
                            <w:top w:val="none" w:sz="0" w:space="0" w:color="auto"/>
                            <w:left w:val="none" w:sz="0" w:space="0" w:color="auto"/>
                            <w:bottom w:val="none" w:sz="0" w:space="0" w:color="auto"/>
                            <w:right w:val="none" w:sz="0" w:space="0" w:color="auto"/>
                          </w:divBdr>
                        </w:div>
                        <w:div w:id="453670207">
                          <w:marLeft w:val="0"/>
                          <w:marRight w:val="0"/>
                          <w:marTop w:val="0"/>
                          <w:marBottom w:val="0"/>
                          <w:divBdr>
                            <w:top w:val="none" w:sz="0" w:space="0" w:color="auto"/>
                            <w:left w:val="none" w:sz="0" w:space="0" w:color="auto"/>
                            <w:bottom w:val="none" w:sz="0" w:space="0" w:color="auto"/>
                            <w:right w:val="none" w:sz="0" w:space="0" w:color="auto"/>
                          </w:divBdr>
                        </w:div>
                        <w:div w:id="673991672">
                          <w:marLeft w:val="0"/>
                          <w:marRight w:val="0"/>
                          <w:marTop w:val="0"/>
                          <w:marBottom w:val="0"/>
                          <w:divBdr>
                            <w:top w:val="none" w:sz="0" w:space="0" w:color="auto"/>
                            <w:left w:val="none" w:sz="0" w:space="0" w:color="auto"/>
                            <w:bottom w:val="none" w:sz="0" w:space="0" w:color="auto"/>
                            <w:right w:val="none" w:sz="0" w:space="0" w:color="auto"/>
                          </w:divBdr>
                        </w:div>
                        <w:div w:id="2112235980">
                          <w:marLeft w:val="0"/>
                          <w:marRight w:val="0"/>
                          <w:marTop w:val="0"/>
                          <w:marBottom w:val="0"/>
                          <w:divBdr>
                            <w:top w:val="none" w:sz="0" w:space="0" w:color="auto"/>
                            <w:left w:val="none" w:sz="0" w:space="0" w:color="auto"/>
                            <w:bottom w:val="none" w:sz="0" w:space="0" w:color="auto"/>
                            <w:right w:val="none" w:sz="0" w:space="0" w:color="auto"/>
                          </w:divBdr>
                        </w:div>
                        <w:div w:id="2147164098">
                          <w:marLeft w:val="0"/>
                          <w:marRight w:val="0"/>
                          <w:marTop w:val="0"/>
                          <w:marBottom w:val="0"/>
                          <w:divBdr>
                            <w:top w:val="none" w:sz="0" w:space="0" w:color="auto"/>
                            <w:left w:val="none" w:sz="0" w:space="0" w:color="auto"/>
                            <w:bottom w:val="none" w:sz="0" w:space="0" w:color="auto"/>
                            <w:right w:val="none" w:sz="0" w:space="0" w:color="auto"/>
                          </w:divBdr>
                        </w:div>
                        <w:div w:id="1927807426">
                          <w:marLeft w:val="0"/>
                          <w:marRight w:val="0"/>
                          <w:marTop w:val="0"/>
                          <w:marBottom w:val="0"/>
                          <w:divBdr>
                            <w:top w:val="none" w:sz="0" w:space="0" w:color="auto"/>
                            <w:left w:val="none" w:sz="0" w:space="0" w:color="auto"/>
                            <w:bottom w:val="none" w:sz="0" w:space="0" w:color="auto"/>
                            <w:right w:val="none" w:sz="0" w:space="0" w:color="auto"/>
                          </w:divBdr>
                        </w:div>
                        <w:div w:id="1965621774">
                          <w:marLeft w:val="0"/>
                          <w:marRight w:val="0"/>
                          <w:marTop w:val="0"/>
                          <w:marBottom w:val="0"/>
                          <w:divBdr>
                            <w:top w:val="none" w:sz="0" w:space="0" w:color="auto"/>
                            <w:left w:val="none" w:sz="0" w:space="0" w:color="auto"/>
                            <w:bottom w:val="none" w:sz="0" w:space="0" w:color="auto"/>
                            <w:right w:val="none" w:sz="0" w:space="0" w:color="auto"/>
                          </w:divBdr>
                        </w:div>
                        <w:div w:id="1769159444">
                          <w:marLeft w:val="0"/>
                          <w:marRight w:val="0"/>
                          <w:marTop w:val="0"/>
                          <w:marBottom w:val="0"/>
                          <w:divBdr>
                            <w:top w:val="none" w:sz="0" w:space="0" w:color="auto"/>
                            <w:left w:val="none" w:sz="0" w:space="0" w:color="auto"/>
                            <w:bottom w:val="none" w:sz="0" w:space="0" w:color="auto"/>
                            <w:right w:val="none" w:sz="0" w:space="0" w:color="auto"/>
                          </w:divBdr>
                        </w:div>
                        <w:div w:id="292447846">
                          <w:marLeft w:val="0"/>
                          <w:marRight w:val="0"/>
                          <w:marTop w:val="0"/>
                          <w:marBottom w:val="0"/>
                          <w:divBdr>
                            <w:top w:val="none" w:sz="0" w:space="0" w:color="auto"/>
                            <w:left w:val="none" w:sz="0" w:space="0" w:color="auto"/>
                            <w:bottom w:val="none" w:sz="0" w:space="0" w:color="auto"/>
                            <w:right w:val="none" w:sz="0" w:space="0" w:color="auto"/>
                          </w:divBdr>
                        </w:div>
                        <w:div w:id="280697138">
                          <w:marLeft w:val="0"/>
                          <w:marRight w:val="0"/>
                          <w:marTop w:val="0"/>
                          <w:marBottom w:val="0"/>
                          <w:divBdr>
                            <w:top w:val="none" w:sz="0" w:space="0" w:color="auto"/>
                            <w:left w:val="none" w:sz="0" w:space="0" w:color="auto"/>
                            <w:bottom w:val="none" w:sz="0" w:space="0" w:color="auto"/>
                            <w:right w:val="none" w:sz="0" w:space="0" w:color="auto"/>
                          </w:divBdr>
                        </w:div>
                        <w:div w:id="373431173">
                          <w:marLeft w:val="0"/>
                          <w:marRight w:val="0"/>
                          <w:marTop w:val="0"/>
                          <w:marBottom w:val="0"/>
                          <w:divBdr>
                            <w:top w:val="none" w:sz="0" w:space="0" w:color="auto"/>
                            <w:left w:val="none" w:sz="0" w:space="0" w:color="auto"/>
                            <w:bottom w:val="none" w:sz="0" w:space="0" w:color="auto"/>
                            <w:right w:val="none" w:sz="0" w:space="0" w:color="auto"/>
                          </w:divBdr>
                        </w:div>
                        <w:div w:id="1415125206">
                          <w:marLeft w:val="0"/>
                          <w:marRight w:val="0"/>
                          <w:marTop w:val="0"/>
                          <w:marBottom w:val="0"/>
                          <w:divBdr>
                            <w:top w:val="none" w:sz="0" w:space="0" w:color="auto"/>
                            <w:left w:val="none" w:sz="0" w:space="0" w:color="auto"/>
                            <w:bottom w:val="none" w:sz="0" w:space="0" w:color="auto"/>
                            <w:right w:val="none" w:sz="0" w:space="0" w:color="auto"/>
                          </w:divBdr>
                        </w:div>
                        <w:div w:id="1653605878">
                          <w:marLeft w:val="0"/>
                          <w:marRight w:val="0"/>
                          <w:marTop w:val="0"/>
                          <w:marBottom w:val="0"/>
                          <w:divBdr>
                            <w:top w:val="none" w:sz="0" w:space="0" w:color="auto"/>
                            <w:left w:val="none" w:sz="0" w:space="0" w:color="auto"/>
                            <w:bottom w:val="none" w:sz="0" w:space="0" w:color="auto"/>
                            <w:right w:val="none" w:sz="0" w:space="0" w:color="auto"/>
                          </w:divBdr>
                        </w:div>
                        <w:div w:id="623538027">
                          <w:marLeft w:val="0"/>
                          <w:marRight w:val="0"/>
                          <w:marTop w:val="0"/>
                          <w:marBottom w:val="0"/>
                          <w:divBdr>
                            <w:top w:val="none" w:sz="0" w:space="0" w:color="auto"/>
                            <w:left w:val="none" w:sz="0" w:space="0" w:color="auto"/>
                            <w:bottom w:val="none" w:sz="0" w:space="0" w:color="auto"/>
                            <w:right w:val="none" w:sz="0" w:space="0" w:color="auto"/>
                          </w:divBdr>
                        </w:div>
                        <w:div w:id="404765808">
                          <w:marLeft w:val="0"/>
                          <w:marRight w:val="0"/>
                          <w:marTop w:val="0"/>
                          <w:marBottom w:val="0"/>
                          <w:divBdr>
                            <w:top w:val="none" w:sz="0" w:space="0" w:color="auto"/>
                            <w:left w:val="none" w:sz="0" w:space="0" w:color="auto"/>
                            <w:bottom w:val="none" w:sz="0" w:space="0" w:color="auto"/>
                            <w:right w:val="none" w:sz="0" w:space="0" w:color="auto"/>
                          </w:divBdr>
                        </w:div>
                        <w:div w:id="1083533463">
                          <w:marLeft w:val="0"/>
                          <w:marRight w:val="0"/>
                          <w:marTop w:val="0"/>
                          <w:marBottom w:val="0"/>
                          <w:divBdr>
                            <w:top w:val="none" w:sz="0" w:space="0" w:color="auto"/>
                            <w:left w:val="none" w:sz="0" w:space="0" w:color="auto"/>
                            <w:bottom w:val="none" w:sz="0" w:space="0" w:color="auto"/>
                            <w:right w:val="none" w:sz="0" w:space="0" w:color="auto"/>
                          </w:divBdr>
                        </w:div>
                        <w:div w:id="170528058">
                          <w:marLeft w:val="0"/>
                          <w:marRight w:val="0"/>
                          <w:marTop w:val="0"/>
                          <w:marBottom w:val="0"/>
                          <w:divBdr>
                            <w:top w:val="none" w:sz="0" w:space="0" w:color="auto"/>
                            <w:left w:val="none" w:sz="0" w:space="0" w:color="auto"/>
                            <w:bottom w:val="none" w:sz="0" w:space="0" w:color="auto"/>
                            <w:right w:val="none" w:sz="0" w:space="0" w:color="auto"/>
                          </w:divBdr>
                        </w:div>
                        <w:div w:id="2054500753">
                          <w:marLeft w:val="0"/>
                          <w:marRight w:val="0"/>
                          <w:marTop w:val="0"/>
                          <w:marBottom w:val="0"/>
                          <w:divBdr>
                            <w:top w:val="none" w:sz="0" w:space="0" w:color="auto"/>
                            <w:left w:val="none" w:sz="0" w:space="0" w:color="auto"/>
                            <w:bottom w:val="none" w:sz="0" w:space="0" w:color="auto"/>
                            <w:right w:val="none" w:sz="0" w:space="0" w:color="auto"/>
                          </w:divBdr>
                        </w:div>
                        <w:div w:id="585916846">
                          <w:marLeft w:val="0"/>
                          <w:marRight w:val="0"/>
                          <w:marTop w:val="0"/>
                          <w:marBottom w:val="0"/>
                          <w:divBdr>
                            <w:top w:val="none" w:sz="0" w:space="0" w:color="auto"/>
                            <w:left w:val="none" w:sz="0" w:space="0" w:color="auto"/>
                            <w:bottom w:val="none" w:sz="0" w:space="0" w:color="auto"/>
                            <w:right w:val="none" w:sz="0" w:space="0" w:color="auto"/>
                          </w:divBdr>
                        </w:div>
                      </w:divsChild>
                    </w:div>
                    <w:div w:id="264919561">
                      <w:marLeft w:val="0"/>
                      <w:marRight w:val="0"/>
                      <w:marTop w:val="0"/>
                      <w:marBottom w:val="0"/>
                      <w:divBdr>
                        <w:top w:val="none" w:sz="0" w:space="0" w:color="auto"/>
                        <w:left w:val="none" w:sz="0" w:space="0" w:color="auto"/>
                        <w:bottom w:val="none" w:sz="0" w:space="0" w:color="auto"/>
                        <w:right w:val="none" w:sz="0" w:space="0" w:color="auto"/>
                      </w:divBdr>
                      <w:divsChild>
                        <w:div w:id="784425839">
                          <w:marLeft w:val="0"/>
                          <w:marRight w:val="0"/>
                          <w:marTop w:val="0"/>
                          <w:marBottom w:val="0"/>
                          <w:divBdr>
                            <w:top w:val="none" w:sz="0" w:space="0" w:color="auto"/>
                            <w:left w:val="none" w:sz="0" w:space="0" w:color="auto"/>
                            <w:bottom w:val="none" w:sz="0" w:space="0" w:color="auto"/>
                            <w:right w:val="none" w:sz="0" w:space="0" w:color="auto"/>
                          </w:divBdr>
                        </w:div>
                        <w:div w:id="939751743">
                          <w:marLeft w:val="0"/>
                          <w:marRight w:val="0"/>
                          <w:marTop w:val="0"/>
                          <w:marBottom w:val="0"/>
                          <w:divBdr>
                            <w:top w:val="none" w:sz="0" w:space="0" w:color="auto"/>
                            <w:left w:val="none" w:sz="0" w:space="0" w:color="auto"/>
                            <w:bottom w:val="none" w:sz="0" w:space="0" w:color="auto"/>
                            <w:right w:val="none" w:sz="0" w:space="0" w:color="auto"/>
                          </w:divBdr>
                        </w:div>
                        <w:div w:id="402878614">
                          <w:marLeft w:val="0"/>
                          <w:marRight w:val="0"/>
                          <w:marTop w:val="0"/>
                          <w:marBottom w:val="0"/>
                          <w:divBdr>
                            <w:top w:val="none" w:sz="0" w:space="0" w:color="auto"/>
                            <w:left w:val="none" w:sz="0" w:space="0" w:color="auto"/>
                            <w:bottom w:val="none" w:sz="0" w:space="0" w:color="auto"/>
                            <w:right w:val="none" w:sz="0" w:space="0" w:color="auto"/>
                          </w:divBdr>
                        </w:div>
                        <w:div w:id="1648783863">
                          <w:marLeft w:val="0"/>
                          <w:marRight w:val="0"/>
                          <w:marTop w:val="0"/>
                          <w:marBottom w:val="0"/>
                          <w:divBdr>
                            <w:top w:val="none" w:sz="0" w:space="0" w:color="auto"/>
                            <w:left w:val="none" w:sz="0" w:space="0" w:color="auto"/>
                            <w:bottom w:val="none" w:sz="0" w:space="0" w:color="auto"/>
                            <w:right w:val="none" w:sz="0" w:space="0" w:color="auto"/>
                          </w:divBdr>
                        </w:div>
                        <w:div w:id="1176383566">
                          <w:marLeft w:val="0"/>
                          <w:marRight w:val="0"/>
                          <w:marTop w:val="0"/>
                          <w:marBottom w:val="0"/>
                          <w:divBdr>
                            <w:top w:val="none" w:sz="0" w:space="0" w:color="auto"/>
                            <w:left w:val="none" w:sz="0" w:space="0" w:color="auto"/>
                            <w:bottom w:val="none" w:sz="0" w:space="0" w:color="auto"/>
                            <w:right w:val="none" w:sz="0" w:space="0" w:color="auto"/>
                          </w:divBdr>
                        </w:div>
                        <w:div w:id="1165167219">
                          <w:marLeft w:val="0"/>
                          <w:marRight w:val="0"/>
                          <w:marTop w:val="0"/>
                          <w:marBottom w:val="0"/>
                          <w:divBdr>
                            <w:top w:val="none" w:sz="0" w:space="0" w:color="auto"/>
                            <w:left w:val="none" w:sz="0" w:space="0" w:color="auto"/>
                            <w:bottom w:val="none" w:sz="0" w:space="0" w:color="auto"/>
                            <w:right w:val="none" w:sz="0" w:space="0" w:color="auto"/>
                          </w:divBdr>
                        </w:div>
                        <w:div w:id="1715814752">
                          <w:marLeft w:val="0"/>
                          <w:marRight w:val="0"/>
                          <w:marTop w:val="0"/>
                          <w:marBottom w:val="0"/>
                          <w:divBdr>
                            <w:top w:val="none" w:sz="0" w:space="0" w:color="auto"/>
                            <w:left w:val="none" w:sz="0" w:space="0" w:color="auto"/>
                            <w:bottom w:val="none" w:sz="0" w:space="0" w:color="auto"/>
                            <w:right w:val="none" w:sz="0" w:space="0" w:color="auto"/>
                          </w:divBdr>
                        </w:div>
                        <w:div w:id="616184941">
                          <w:marLeft w:val="0"/>
                          <w:marRight w:val="0"/>
                          <w:marTop w:val="0"/>
                          <w:marBottom w:val="0"/>
                          <w:divBdr>
                            <w:top w:val="none" w:sz="0" w:space="0" w:color="auto"/>
                            <w:left w:val="none" w:sz="0" w:space="0" w:color="auto"/>
                            <w:bottom w:val="none" w:sz="0" w:space="0" w:color="auto"/>
                            <w:right w:val="none" w:sz="0" w:space="0" w:color="auto"/>
                          </w:divBdr>
                        </w:div>
                        <w:div w:id="1117136278">
                          <w:marLeft w:val="0"/>
                          <w:marRight w:val="0"/>
                          <w:marTop w:val="0"/>
                          <w:marBottom w:val="0"/>
                          <w:divBdr>
                            <w:top w:val="none" w:sz="0" w:space="0" w:color="auto"/>
                            <w:left w:val="none" w:sz="0" w:space="0" w:color="auto"/>
                            <w:bottom w:val="none" w:sz="0" w:space="0" w:color="auto"/>
                            <w:right w:val="none" w:sz="0" w:space="0" w:color="auto"/>
                          </w:divBdr>
                        </w:div>
                        <w:div w:id="98960441">
                          <w:marLeft w:val="0"/>
                          <w:marRight w:val="0"/>
                          <w:marTop w:val="0"/>
                          <w:marBottom w:val="0"/>
                          <w:divBdr>
                            <w:top w:val="none" w:sz="0" w:space="0" w:color="auto"/>
                            <w:left w:val="none" w:sz="0" w:space="0" w:color="auto"/>
                            <w:bottom w:val="none" w:sz="0" w:space="0" w:color="auto"/>
                            <w:right w:val="none" w:sz="0" w:space="0" w:color="auto"/>
                          </w:divBdr>
                        </w:div>
                        <w:div w:id="148720147">
                          <w:marLeft w:val="0"/>
                          <w:marRight w:val="0"/>
                          <w:marTop w:val="0"/>
                          <w:marBottom w:val="0"/>
                          <w:divBdr>
                            <w:top w:val="none" w:sz="0" w:space="0" w:color="auto"/>
                            <w:left w:val="none" w:sz="0" w:space="0" w:color="auto"/>
                            <w:bottom w:val="none" w:sz="0" w:space="0" w:color="auto"/>
                            <w:right w:val="none" w:sz="0" w:space="0" w:color="auto"/>
                          </w:divBdr>
                        </w:div>
                        <w:div w:id="149653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7233161">
          <w:marLeft w:val="0"/>
          <w:marRight w:val="0"/>
          <w:marTop w:val="0"/>
          <w:marBottom w:val="0"/>
          <w:divBdr>
            <w:top w:val="none" w:sz="0" w:space="0" w:color="auto"/>
            <w:left w:val="none" w:sz="0" w:space="0" w:color="auto"/>
            <w:bottom w:val="none" w:sz="0" w:space="0" w:color="auto"/>
            <w:right w:val="none" w:sz="0" w:space="0" w:color="auto"/>
          </w:divBdr>
          <w:divsChild>
            <w:div w:id="2084377973">
              <w:marLeft w:val="0"/>
              <w:marRight w:val="0"/>
              <w:marTop w:val="0"/>
              <w:marBottom w:val="0"/>
              <w:divBdr>
                <w:top w:val="none" w:sz="0" w:space="0" w:color="auto"/>
                <w:left w:val="none" w:sz="0" w:space="0" w:color="auto"/>
                <w:bottom w:val="none" w:sz="0" w:space="0" w:color="auto"/>
                <w:right w:val="none" w:sz="0" w:space="0" w:color="auto"/>
              </w:divBdr>
              <w:divsChild>
                <w:div w:id="1830361470">
                  <w:marLeft w:val="0"/>
                  <w:marRight w:val="0"/>
                  <w:marTop w:val="0"/>
                  <w:marBottom w:val="0"/>
                  <w:divBdr>
                    <w:top w:val="none" w:sz="0" w:space="0" w:color="auto"/>
                    <w:left w:val="none" w:sz="0" w:space="0" w:color="auto"/>
                    <w:bottom w:val="none" w:sz="0" w:space="0" w:color="auto"/>
                    <w:right w:val="none" w:sz="0" w:space="0" w:color="auto"/>
                  </w:divBdr>
                  <w:divsChild>
                    <w:div w:id="1301766213">
                      <w:marLeft w:val="0"/>
                      <w:marRight w:val="0"/>
                      <w:marTop w:val="0"/>
                      <w:marBottom w:val="0"/>
                      <w:divBdr>
                        <w:top w:val="none" w:sz="0" w:space="0" w:color="auto"/>
                        <w:left w:val="none" w:sz="0" w:space="0" w:color="auto"/>
                        <w:bottom w:val="none" w:sz="0" w:space="0" w:color="auto"/>
                        <w:right w:val="none" w:sz="0" w:space="0" w:color="auto"/>
                      </w:divBdr>
                      <w:divsChild>
                        <w:div w:id="538932757">
                          <w:marLeft w:val="0"/>
                          <w:marRight w:val="0"/>
                          <w:marTop w:val="0"/>
                          <w:marBottom w:val="0"/>
                          <w:divBdr>
                            <w:top w:val="none" w:sz="0" w:space="0" w:color="auto"/>
                            <w:left w:val="none" w:sz="0" w:space="0" w:color="auto"/>
                            <w:bottom w:val="none" w:sz="0" w:space="0" w:color="auto"/>
                            <w:right w:val="none" w:sz="0" w:space="0" w:color="auto"/>
                          </w:divBdr>
                        </w:div>
                        <w:div w:id="927806586">
                          <w:marLeft w:val="0"/>
                          <w:marRight w:val="0"/>
                          <w:marTop w:val="0"/>
                          <w:marBottom w:val="0"/>
                          <w:divBdr>
                            <w:top w:val="none" w:sz="0" w:space="0" w:color="auto"/>
                            <w:left w:val="none" w:sz="0" w:space="0" w:color="auto"/>
                            <w:bottom w:val="none" w:sz="0" w:space="0" w:color="auto"/>
                            <w:right w:val="none" w:sz="0" w:space="0" w:color="auto"/>
                          </w:divBdr>
                        </w:div>
                        <w:div w:id="1435322854">
                          <w:marLeft w:val="0"/>
                          <w:marRight w:val="0"/>
                          <w:marTop w:val="0"/>
                          <w:marBottom w:val="0"/>
                          <w:divBdr>
                            <w:top w:val="none" w:sz="0" w:space="0" w:color="auto"/>
                            <w:left w:val="none" w:sz="0" w:space="0" w:color="auto"/>
                            <w:bottom w:val="none" w:sz="0" w:space="0" w:color="auto"/>
                            <w:right w:val="none" w:sz="0" w:space="0" w:color="auto"/>
                          </w:divBdr>
                        </w:div>
                        <w:div w:id="632323478">
                          <w:marLeft w:val="0"/>
                          <w:marRight w:val="0"/>
                          <w:marTop w:val="0"/>
                          <w:marBottom w:val="0"/>
                          <w:divBdr>
                            <w:top w:val="none" w:sz="0" w:space="0" w:color="auto"/>
                            <w:left w:val="none" w:sz="0" w:space="0" w:color="auto"/>
                            <w:bottom w:val="none" w:sz="0" w:space="0" w:color="auto"/>
                            <w:right w:val="none" w:sz="0" w:space="0" w:color="auto"/>
                          </w:divBdr>
                        </w:div>
                        <w:div w:id="286392609">
                          <w:marLeft w:val="0"/>
                          <w:marRight w:val="0"/>
                          <w:marTop w:val="0"/>
                          <w:marBottom w:val="0"/>
                          <w:divBdr>
                            <w:top w:val="none" w:sz="0" w:space="0" w:color="auto"/>
                            <w:left w:val="none" w:sz="0" w:space="0" w:color="auto"/>
                            <w:bottom w:val="none" w:sz="0" w:space="0" w:color="auto"/>
                            <w:right w:val="none" w:sz="0" w:space="0" w:color="auto"/>
                          </w:divBdr>
                        </w:div>
                        <w:div w:id="1488403453">
                          <w:marLeft w:val="0"/>
                          <w:marRight w:val="0"/>
                          <w:marTop w:val="0"/>
                          <w:marBottom w:val="0"/>
                          <w:divBdr>
                            <w:top w:val="none" w:sz="0" w:space="0" w:color="auto"/>
                            <w:left w:val="none" w:sz="0" w:space="0" w:color="auto"/>
                            <w:bottom w:val="none" w:sz="0" w:space="0" w:color="auto"/>
                            <w:right w:val="none" w:sz="0" w:space="0" w:color="auto"/>
                          </w:divBdr>
                        </w:div>
                        <w:div w:id="1821338569">
                          <w:marLeft w:val="0"/>
                          <w:marRight w:val="0"/>
                          <w:marTop w:val="0"/>
                          <w:marBottom w:val="0"/>
                          <w:divBdr>
                            <w:top w:val="none" w:sz="0" w:space="0" w:color="auto"/>
                            <w:left w:val="none" w:sz="0" w:space="0" w:color="auto"/>
                            <w:bottom w:val="none" w:sz="0" w:space="0" w:color="auto"/>
                            <w:right w:val="none" w:sz="0" w:space="0" w:color="auto"/>
                          </w:divBdr>
                        </w:div>
                        <w:div w:id="664478693">
                          <w:marLeft w:val="0"/>
                          <w:marRight w:val="0"/>
                          <w:marTop w:val="0"/>
                          <w:marBottom w:val="0"/>
                          <w:divBdr>
                            <w:top w:val="none" w:sz="0" w:space="0" w:color="auto"/>
                            <w:left w:val="none" w:sz="0" w:space="0" w:color="auto"/>
                            <w:bottom w:val="none" w:sz="0" w:space="0" w:color="auto"/>
                            <w:right w:val="none" w:sz="0" w:space="0" w:color="auto"/>
                          </w:divBdr>
                        </w:div>
                        <w:div w:id="646476824">
                          <w:marLeft w:val="0"/>
                          <w:marRight w:val="0"/>
                          <w:marTop w:val="0"/>
                          <w:marBottom w:val="0"/>
                          <w:divBdr>
                            <w:top w:val="none" w:sz="0" w:space="0" w:color="auto"/>
                            <w:left w:val="none" w:sz="0" w:space="0" w:color="auto"/>
                            <w:bottom w:val="none" w:sz="0" w:space="0" w:color="auto"/>
                            <w:right w:val="none" w:sz="0" w:space="0" w:color="auto"/>
                          </w:divBdr>
                        </w:div>
                        <w:div w:id="1521772268">
                          <w:marLeft w:val="0"/>
                          <w:marRight w:val="0"/>
                          <w:marTop w:val="0"/>
                          <w:marBottom w:val="0"/>
                          <w:divBdr>
                            <w:top w:val="none" w:sz="0" w:space="0" w:color="auto"/>
                            <w:left w:val="none" w:sz="0" w:space="0" w:color="auto"/>
                            <w:bottom w:val="none" w:sz="0" w:space="0" w:color="auto"/>
                            <w:right w:val="none" w:sz="0" w:space="0" w:color="auto"/>
                          </w:divBdr>
                        </w:div>
                        <w:div w:id="309485162">
                          <w:marLeft w:val="0"/>
                          <w:marRight w:val="0"/>
                          <w:marTop w:val="0"/>
                          <w:marBottom w:val="0"/>
                          <w:divBdr>
                            <w:top w:val="none" w:sz="0" w:space="0" w:color="auto"/>
                            <w:left w:val="none" w:sz="0" w:space="0" w:color="auto"/>
                            <w:bottom w:val="none" w:sz="0" w:space="0" w:color="auto"/>
                            <w:right w:val="none" w:sz="0" w:space="0" w:color="auto"/>
                          </w:divBdr>
                        </w:div>
                        <w:div w:id="612321746">
                          <w:marLeft w:val="0"/>
                          <w:marRight w:val="0"/>
                          <w:marTop w:val="0"/>
                          <w:marBottom w:val="0"/>
                          <w:divBdr>
                            <w:top w:val="none" w:sz="0" w:space="0" w:color="auto"/>
                            <w:left w:val="none" w:sz="0" w:space="0" w:color="auto"/>
                            <w:bottom w:val="none" w:sz="0" w:space="0" w:color="auto"/>
                            <w:right w:val="none" w:sz="0" w:space="0" w:color="auto"/>
                          </w:divBdr>
                        </w:div>
                        <w:div w:id="672610351">
                          <w:marLeft w:val="0"/>
                          <w:marRight w:val="0"/>
                          <w:marTop w:val="0"/>
                          <w:marBottom w:val="0"/>
                          <w:divBdr>
                            <w:top w:val="none" w:sz="0" w:space="0" w:color="auto"/>
                            <w:left w:val="none" w:sz="0" w:space="0" w:color="auto"/>
                            <w:bottom w:val="none" w:sz="0" w:space="0" w:color="auto"/>
                            <w:right w:val="none" w:sz="0" w:space="0" w:color="auto"/>
                          </w:divBdr>
                        </w:div>
                        <w:div w:id="1768505254">
                          <w:marLeft w:val="0"/>
                          <w:marRight w:val="0"/>
                          <w:marTop w:val="0"/>
                          <w:marBottom w:val="0"/>
                          <w:divBdr>
                            <w:top w:val="none" w:sz="0" w:space="0" w:color="auto"/>
                            <w:left w:val="none" w:sz="0" w:space="0" w:color="auto"/>
                            <w:bottom w:val="none" w:sz="0" w:space="0" w:color="auto"/>
                            <w:right w:val="none" w:sz="0" w:space="0" w:color="auto"/>
                          </w:divBdr>
                        </w:div>
                        <w:div w:id="1522695613">
                          <w:marLeft w:val="0"/>
                          <w:marRight w:val="0"/>
                          <w:marTop w:val="0"/>
                          <w:marBottom w:val="0"/>
                          <w:divBdr>
                            <w:top w:val="none" w:sz="0" w:space="0" w:color="auto"/>
                            <w:left w:val="none" w:sz="0" w:space="0" w:color="auto"/>
                            <w:bottom w:val="none" w:sz="0" w:space="0" w:color="auto"/>
                            <w:right w:val="none" w:sz="0" w:space="0" w:color="auto"/>
                          </w:divBdr>
                        </w:div>
                        <w:div w:id="1467815695">
                          <w:marLeft w:val="0"/>
                          <w:marRight w:val="0"/>
                          <w:marTop w:val="0"/>
                          <w:marBottom w:val="0"/>
                          <w:divBdr>
                            <w:top w:val="none" w:sz="0" w:space="0" w:color="auto"/>
                            <w:left w:val="none" w:sz="0" w:space="0" w:color="auto"/>
                            <w:bottom w:val="none" w:sz="0" w:space="0" w:color="auto"/>
                            <w:right w:val="none" w:sz="0" w:space="0" w:color="auto"/>
                          </w:divBdr>
                        </w:div>
                        <w:div w:id="462045556">
                          <w:marLeft w:val="0"/>
                          <w:marRight w:val="0"/>
                          <w:marTop w:val="0"/>
                          <w:marBottom w:val="0"/>
                          <w:divBdr>
                            <w:top w:val="none" w:sz="0" w:space="0" w:color="auto"/>
                            <w:left w:val="none" w:sz="0" w:space="0" w:color="auto"/>
                            <w:bottom w:val="none" w:sz="0" w:space="0" w:color="auto"/>
                            <w:right w:val="none" w:sz="0" w:space="0" w:color="auto"/>
                          </w:divBdr>
                        </w:div>
                        <w:div w:id="662047976">
                          <w:marLeft w:val="0"/>
                          <w:marRight w:val="0"/>
                          <w:marTop w:val="0"/>
                          <w:marBottom w:val="0"/>
                          <w:divBdr>
                            <w:top w:val="none" w:sz="0" w:space="0" w:color="auto"/>
                            <w:left w:val="none" w:sz="0" w:space="0" w:color="auto"/>
                            <w:bottom w:val="none" w:sz="0" w:space="0" w:color="auto"/>
                            <w:right w:val="none" w:sz="0" w:space="0" w:color="auto"/>
                          </w:divBdr>
                        </w:div>
                        <w:div w:id="803935967">
                          <w:marLeft w:val="0"/>
                          <w:marRight w:val="0"/>
                          <w:marTop w:val="0"/>
                          <w:marBottom w:val="0"/>
                          <w:divBdr>
                            <w:top w:val="none" w:sz="0" w:space="0" w:color="auto"/>
                            <w:left w:val="none" w:sz="0" w:space="0" w:color="auto"/>
                            <w:bottom w:val="none" w:sz="0" w:space="0" w:color="auto"/>
                            <w:right w:val="none" w:sz="0" w:space="0" w:color="auto"/>
                          </w:divBdr>
                        </w:div>
                        <w:div w:id="2132822855">
                          <w:marLeft w:val="0"/>
                          <w:marRight w:val="0"/>
                          <w:marTop w:val="0"/>
                          <w:marBottom w:val="0"/>
                          <w:divBdr>
                            <w:top w:val="none" w:sz="0" w:space="0" w:color="auto"/>
                            <w:left w:val="none" w:sz="0" w:space="0" w:color="auto"/>
                            <w:bottom w:val="none" w:sz="0" w:space="0" w:color="auto"/>
                            <w:right w:val="none" w:sz="0" w:space="0" w:color="auto"/>
                          </w:divBdr>
                        </w:div>
                        <w:div w:id="88938757">
                          <w:marLeft w:val="0"/>
                          <w:marRight w:val="0"/>
                          <w:marTop w:val="0"/>
                          <w:marBottom w:val="0"/>
                          <w:divBdr>
                            <w:top w:val="none" w:sz="0" w:space="0" w:color="auto"/>
                            <w:left w:val="none" w:sz="0" w:space="0" w:color="auto"/>
                            <w:bottom w:val="none" w:sz="0" w:space="0" w:color="auto"/>
                            <w:right w:val="none" w:sz="0" w:space="0" w:color="auto"/>
                          </w:divBdr>
                        </w:div>
                        <w:div w:id="1627928959">
                          <w:marLeft w:val="0"/>
                          <w:marRight w:val="0"/>
                          <w:marTop w:val="0"/>
                          <w:marBottom w:val="0"/>
                          <w:divBdr>
                            <w:top w:val="none" w:sz="0" w:space="0" w:color="auto"/>
                            <w:left w:val="none" w:sz="0" w:space="0" w:color="auto"/>
                            <w:bottom w:val="none" w:sz="0" w:space="0" w:color="auto"/>
                            <w:right w:val="none" w:sz="0" w:space="0" w:color="auto"/>
                          </w:divBdr>
                        </w:div>
                        <w:div w:id="1543395670">
                          <w:marLeft w:val="0"/>
                          <w:marRight w:val="0"/>
                          <w:marTop w:val="0"/>
                          <w:marBottom w:val="0"/>
                          <w:divBdr>
                            <w:top w:val="none" w:sz="0" w:space="0" w:color="auto"/>
                            <w:left w:val="none" w:sz="0" w:space="0" w:color="auto"/>
                            <w:bottom w:val="none" w:sz="0" w:space="0" w:color="auto"/>
                            <w:right w:val="none" w:sz="0" w:space="0" w:color="auto"/>
                          </w:divBdr>
                        </w:div>
                        <w:div w:id="1460536454">
                          <w:marLeft w:val="0"/>
                          <w:marRight w:val="0"/>
                          <w:marTop w:val="0"/>
                          <w:marBottom w:val="0"/>
                          <w:divBdr>
                            <w:top w:val="none" w:sz="0" w:space="0" w:color="auto"/>
                            <w:left w:val="none" w:sz="0" w:space="0" w:color="auto"/>
                            <w:bottom w:val="none" w:sz="0" w:space="0" w:color="auto"/>
                            <w:right w:val="none" w:sz="0" w:space="0" w:color="auto"/>
                          </w:divBdr>
                        </w:div>
                        <w:div w:id="488374455">
                          <w:marLeft w:val="0"/>
                          <w:marRight w:val="0"/>
                          <w:marTop w:val="0"/>
                          <w:marBottom w:val="0"/>
                          <w:divBdr>
                            <w:top w:val="none" w:sz="0" w:space="0" w:color="auto"/>
                            <w:left w:val="none" w:sz="0" w:space="0" w:color="auto"/>
                            <w:bottom w:val="none" w:sz="0" w:space="0" w:color="auto"/>
                            <w:right w:val="none" w:sz="0" w:space="0" w:color="auto"/>
                          </w:divBdr>
                        </w:div>
                        <w:div w:id="2121339901">
                          <w:marLeft w:val="0"/>
                          <w:marRight w:val="0"/>
                          <w:marTop w:val="0"/>
                          <w:marBottom w:val="0"/>
                          <w:divBdr>
                            <w:top w:val="none" w:sz="0" w:space="0" w:color="auto"/>
                            <w:left w:val="none" w:sz="0" w:space="0" w:color="auto"/>
                            <w:bottom w:val="none" w:sz="0" w:space="0" w:color="auto"/>
                            <w:right w:val="none" w:sz="0" w:space="0" w:color="auto"/>
                          </w:divBdr>
                        </w:div>
                        <w:div w:id="1296252588">
                          <w:marLeft w:val="0"/>
                          <w:marRight w:val="0"/>
                          <w:marTop w:val="0"/>
                          <w:marBottom w:val="0"/>
                          <w:divBdr>
                            <w:top w:val="none" w:sz="0" w:space="0" w:color="auto"/>
                            <w:left w:val="none" w:sz="0" w:space="0" w:color="auto"/>
                            <w:bottom w:val="none" w:sz="0" w:space="0" w:color="auto"/>
                            <w:right w:val="none" w:sz="0" w:space="0" w:color="auto"/>
                          </w:divBdr>
                        </w:div>
                        <w:div w:id="1420176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273698">
          <w:marLeft w:val="0"/>
          <w:marRight w:val="0"/>
          <w:marTop w:val="0"/>
          <w:marBottom w:val="0"/>
          <w:divBdr>
            <w:top w:val="none" w:sz="0" w:space="0" w:color="auto"/>
            <w:left w:val="none" w:sz="0" w:space="0" w:color="auto"/>
            <w:bottom w:val="none" w:sz="0" w:space="0" w:color="auto"/>
            <w:right w:val="none" w:sz="0" w:space="0" w:color="auto"/>
          </w:divBdr>
          <w:divsChild>
            <w:div w:id="1861117309">
              <w:marLeft w:val="0"/>
              <w:marRight w:val="0"/>
              <w:marTop w:val="0"/>
              <w:marBottom w:val="0"/>
              <w:divBdr>
                <w:top w:val="none" w:sz="0" w:space="0" w:color="auto"/>
                <w:left w:val="none" w:sz="0" w:space="0" w:color="auto"/>
                <w:bottom w:val="none" w:sz="0" w:space="0" w:color="auto"/>
                <w:right w:val="none" w:sz="0" w:space="0" w:color="auto"/>
              </w:divBdr>
              <w:divsChild>
                <w:div w:id="242683741">
                  <w:marLeft w:val="0"/>
                  <w:marRight w:val="0"/>
                  <w:marTop w:val="0"/>
                  <w:marBottom w:val="0"/>
                  <w:divBdr>
                    <w:top w:val="none" w:sz="0" w:space="0" w:color="auto"/>
                    <w:left w:val="none" w:sz="0" w:space="0" w:color="auto"/>
                    <w:bottom w:val="none" w:sz="0" w:space="0" w:color="auto"/>
                    <w:right w:val="none" w:sz="0" w:space="0" w:color="auto"/>
                  </w:divBdr>
                  <w:divsChild>
                    <w:div w:id="1248147820">
                      <w:marLeft w:val="0"/>
                      <w:marRight w:val="0"/>
                      <w:marTop w:val="0"/>
                      <w:marBottom w:val="0"/>
                      <w:divBdr>
                        <w:top w:val="none" w:sz="0" w:space="0" w:color="auto"/>
                        <w:left w:val="none" w:sz="0" w:space="0" w:color="auto"/>
                        <w:bottom w:val="none" w:sz="0" w:space="0" w:color="auto"/>
                        <w:right w:val="none" w:sz="0" w:space="0" w:color="auto"/>
                      </w:divBdr>
                      <w:divsChild>
                        <w:div w:id="2142772193">
                          <w:marLeft w:val="0"/>
                          <w:marRight w:val="0"/>
                          <w:marTop w:val="0"/>
                          <w:marBottom w:val="0"/>
                          <w:divBdr>
                            <w:top w:val="none" w:sz="0" w:space="0" w:color="auto"/>
                            <w:left w:val="none" w:sz="0" w:space="0" w:color="auto"/>
                            <w:bottom w:val="none" w:sz="0" w:space="0" w:color="auto"/>
                            <w:right w:val="none" w:sz="0" w:space="0" w:color="auto"/>
                          </w:divBdr>
                        </w:div>
                        <w:div w:id="231430639">
                          <w:marLeft w:val="0"/>
                          <w:marRight w:val="0"/>
                          <w:marTop w:val="0"/>
                          <w:marBottom w:val="0"/>
                          <w:divBdr>
                            <w:top w:val="none" w:sz="0" w:space="0" w:color="auto"/>
                            <w:left w:val="none" w:sz="0" w:space="0" w:color="auto"/>
                            <w:bottom w:val="none" w:sz="0" w:space="0" w:color="auto"/>
                            <w:right w:val="none" w:sz="0" w:space="0" w:color="auto"/>
                          </w:divBdr>
                        </w:div>
                        <w:div w:id="1285893467">
                          <w:marLeft w:val="0"/>
                          <w:marRight w:val="0"/>
                          <w:marTop w:val="0"/>
                          <w:marBottom w:val="0"/>
                          <w:divBdr>
                            <w:top w:val="none" w:sz="0" w:space="0" w:color="auto"/>
                            <w:left w:val="none" w:sz="0" w:space="0" w:color="auto"/>
                            <w:bottom w:val="none" w:sz="0" w:space="0" w:color="auto"/>
                            <w:right w:val="none" w:sz="0" w:space="0" w:color="auto"/>
                          </w:divBdr>
                        </w:div>
                        <w:div w:id="209608437">
                          <w:marLeft w:val="0"/>
                          <w:marRight w:val="0"/>
                          <w:marTop w:val="0"/>
                          <w:marBottom w:val="0"/>
                          <w:divBdr>
                            <w:top w:val="none" w:sz="0" w:space="0" w:color="auto"/>
                            <w:left w:val="none" w:sz="0" w:space="0" w:color="auto"/>
                            <w:bottom w:val="none" w:sz="0" w:space="0" w:color="auto"/>
                            <w:right w:val="none" w:sz="0" w:space="0" w:color="auto"/>
                          </w:divBdr>
                        </w:div>
                        <w:div w:id="247809558">
                          <w:marLeft w:val="0"/>
                          <w:marRight w:val="0"/>
                          <w:marTop w:val="0"/>
                          <w:marBottom w:val="0"/>
                          <w:divBdr>
                            <w:top w:val="none" w:sz="0" w:space="0" w:color="auto"/>
                            <w:left w:val="none" w:sz="0" w:space="0" w:color="auto"/>
                            <w:bottom w:val="none" w:sz="0" w:space="0" w:color="auto"/>
                            <w:right w:val="none" w:sz="0" w:space="0" w:color="auto"/>
                          </w:divBdr>
                        </w:div>
                        <w:div w:id="1429424242">
                          <w:marLeft w:val="0"/>
                          <w:marRight w:val="0"/>
                          <w:marTop w:val="0"/>
                          <w:marBottom w:val="0"/>
                          <w:divBdr>
                            <w:top w:val="none" w:sz="0" w:space="0" w:color="auto"/>
                            <w:left w:val="none" w:sz="0" w:space="0" w:color="auto"/>
                            <w:bottom w:val="none" w:sz="0" w:space="0" w:color="auto"/>
                            <w:right w:val="none" w:sz="0" w:space="0" w:color="auto"/>
                          </w:divBdr>
                        </w:div>
                        <w:div w:id="1663898481">
                          <w:marLeft w:val="0"/>
                          <w:marRight w:val="0"/>
                          <w:marTop w:val="0"/>
                          <w:marBottom w:val="0"/>
                          <w:divBdr>
                            <w:top w:val="none" w:sz="0" w:space="0" w:color="auto"/>
                            <w:left w:val="none" w:sz="0" w:space="0" w:color="auto"/>
                            <w:bottom w:val="none" w:sz="0" w:space="0" w:color="auto"/>
                            <w:right w:val="none" w:sz="0" w:space="0" w:color="auto"/>
                          </w:divBdr>
                        </w:div>
                        <w:div w:id="1361734886">
                          <w:marLeft w:val="0"/>
                          <w:marRight w:val="0"/>
                          <w:marTop w:val="0"/>
                          <w:marBottom w:val="0"/>
                          <w:divBdr>
                            <w:top w:val="none" w:sz="0" w:space="0" w:color="auto"/>
                            <w:left w:val="none" w:sz="0" w:space="0" w:color="auto"/>
                            <w:bottom w:val="none" w:sz="0" w:space="0" w:color="auto"/>
                            <w:right w:val="none" w:sz="0" w:space="0" w:color="auto"/>
                          </w:divBdr>
                        </w:div>
                        <w:div w:id="1446997097">
                          <w:marLeft w:val="0"/>
                          <w:marRight w:val="0"/>
                          <w:marTop w:val="0"/>
                          <w:marBottom w:val="0"/>
                          <w:divBdr>
                            <w:top w:val="none" w:sz="0" w:space="0" w:color="auto"/>
                            <w:left w:val="none" w:sz="0" w:space="0" w:color="auto"/>
                            <w:bottom w:val="none" w:sz="0" w:space="0" w:color="auto"/>
                            <w:right w:val="none" w:sz="0" w:space="0" w:color="auto"/>
                          </w:divBdr>
                        </w:div>
                        <w:div w:id="814564499">
                          <w:marLeft w:val="0"/>
                          <w:marRight w:val="0"/>
                          <w:marTop w:val="0"/>
                          <w:marBottom w:val="0"/>
                          <w:divBdr>
                            <w:top w:val="none" w:sz="0" w:space="0" w:color="auto"/>
                            <w:left w:val="none" w:sz="0" w:space="0" w:color="auto"/>
                            <w:bottom w:val="none" w:sz="0" w:space="0" w:color="auto"/>
                            <w:right w:val="none" w:sz="0" w:space="0" w:color="auto"/>
                          </w:divBdr>
                        </w:div>
                        <w:div w:id="1154221862">
                          <w:marLeft w:val="0"/>
                          <w:marRight w:val="0"/>
                          <w:marTop w:val="0"/>
                          <w:marBottom w:val="0"/>
                          <w:divBdr>
                            <w:top w:val="none" w:sz="0" w:space="0" w:color="auto"/>
                            <w:left w:val="none" w:sz="0" w:space="0" w:color="auto"/>
                            <w:bottom w:val="none" w:sz="0" w:space="0" w:color="auto"/>
                            <w:right w:val="none" w:sz="0" w:space="0" w:color="auto"/>
                          </w:divBdr>
                        </w:div>
                        <w:div w:id="1491674233">
                          <w:marLeft w:val="0"/>
                          <w:marRight w:val="0"/>
                          <w:marTop w:val="0"/>
                          <w:marBottom w:val="0"/>
                          <w:divBdr>
                            <w:top w:val="none" w:sz="0" w:space="0" w:color="auto"/>
                            <w:left w:val="none" w:sz="0" w:space="0" w:color="auto"/>
                            <w:bottom w:val="none" w:sz="0" w:space="0" w:color="auto"/>
                            <w:right w:val="none" w:sz="0" w:space="0" w:color="auto"/>
                          </w:divBdr>
                        </w:div>
                        <w:div w:id="1503542012">
                          <w:marLeft w:val="0"/>
                          <w:marRight w:val="0"/>
                          <w:marTop w:val="0"/>
                          <w:marBottom w:val="0"/>
                          <w:divBdr>
                            <w:top w:val="none" w:sz="0" w:space="0" w:color="auto"/>
                            <w:left w:val="none" w:sz="0" w:space="0" w:color="auto"/>
                            <w:bottom w:val="none" w:sz="0" w:space="0" w:color="auto"/>
                            <w:right w:val="none" w:sz="0" w:space="0" w:color="auto"/>
                          </w:divBdr>
                        </w:div>
                        <w:div w:id="2091996755">
                          <w:marLeft w:val="0"/>
                          <w:marRight w:val="0"/>
                          <w:marTop w:val="0"/>
                          <w:marBottom w:val="0"/>
                          <w:divBdr>
                            <w:top w:val="none" w:sz="0" w:space="0" w:color="auto"/>
                            <w:left w:val="none" w:sz="0" w:space="0" w:color="auto"/>
                            <w:bottom w:val="none" w:sz="0" w:space="0" w:color="auto"/>
                            <w:right w:val="none" w:sz="0" w:space="0" w:color="auto"/>
                          </w:divBdr>
                        </w:div>
                        <w:div w:id="1204320775">
                          <w:marLeft w:val="0"/>
                          <w:marRight w:val="0"/>
                          <w:marTop w:val="0"/>
                          <w:marBottom w:val="0"/>
                          <w:divBdr>
                            <w:top w:val="none" w:sz="0" w:space="0" w:color="auto"/>
                            <w:left w:val="none" w:sz="0" w:space="0" w:color="auto"/>
                            <w:bottom w:val="none" w:sz="0" w:space="0" w:color="auto"/>
                            <w:right w:val="none" w:sz="0" w:space="0" w:color="auto"/>
                          </w:divBdr>
                        </w:div>
                        <w:div w:id="2133866344">
                          <w:marLeft w:val="0"/>
                          <w:marRight w:val="0"/>
                          <w:marTop w:val="0"/>
                          <w:marBottom w:val="0"/>
                          <w:divBdr>
                            <w:top w:val="none" w:sz="0" w:space="0" w:color="auto"/>
                            <w:left w:val="none" w:sz="0" w:space="0" w:color="auto"/>
                            <w:bottom w:val="none" w:sz="0" w:space="0" w:color="auto"/>
                            <w:right w:val="none" w:sz="0" w:space="0" w:color="auto"/>
                          </w:divBdr>
                        </w:div>
                        <w:div w:id="736785332">
                          <w:marLeft w:val="0"/>
                          <w:marRight w:val="0"/>
                          <w:marTop w:val="0"/>
                          <w:marBottom w:val="0"/>
                          <w:divBdr>
                            <w:top w:val="none" w:sz="0" w:space="0" w:color="auto"/>
                            <w:left w:val="none" w:sz="0" w:space="0" w:color="auto"/>
                            <w:bottom w:val="none" w:sz="0" w:space="0" w:color="auto"/>
                            <w:right w:val="none" w:sz="0" w:space="0" w:color="auto"/>
                          </w:divBdr>
                        </w:div>
                        <w:div w:id="2041391327">
                          <w:marLeft w:val="0"/>
                          <w:marRight w:val="0"/>
                          <w:marTop w:val="0"/>
                          <w:marBottom w:val="0"/>
                          <w:divBdr>
                            <w:top w:val="none" w:sz="0" w:space="0" w:color="auto"/>
                            <w:left w:val="none" w:sz="0" w:space="0" w:color="auto"/>
                            <w:bottom w:val="none" w:sz="0" w:space="0" w:color="auto"/>
                            <w:right w:val="none" w:sz="0" w:space="0" w:color="auto"/>
                          </w:divBdr>
                        </w:div>
                        <w:div w:id="2017225961">
                          <w:marLeft w:val="0"/>
                          <w:marRight w:val="0"/>
                          <w:marTop w:val="0"/>
                          <w:marBottom w:val="0"/>
                          <w:divBdr>
                            <w:top w:val="none" w:sz="0" w:space="0" w:color="auto"/>
                            <w:left w:val="none" w:sz="0" w:space="0" w:color="auto"/>
                            <w:bottom w:val="none" w:sz="0" w:space="0" w:color="auto"/>
                            <w:right w:val="none" w:sz="0" w:space="0" w:color="auto"/>
                          </w:divBdr>
                        </w:div>
                        <w:div w:id="1599213123">
                          <w:marLeft w:val="0"/>
                          <w:marRight w:val="0"/>
                          <w:marTop w:val="0"/>
                          <w:marBottom w:val="0"/>
                          <w:divBdr>
                            <w:top w:val="none" w:sz="0" w:space="0" w:color="auto"/>
                            <w:left w:val="none" w:sz="0" w:space="0" w:color="auto"/>
                            <w:bottom w:val="none" w:sz="0" w:space="0" w:color="auto"/>
                            <w:right w:val="none" w:sz="0" w:space="0" w:color="auto"/>
                          </w:divBdr>
                        </w:div>
                        <w:div w:id="633485628">
                          <w:marLeft w:val="0"/>
                          <w:marRight w:val="0"/>
                          <w:marTop w:val="0"/>
                          <w:marBottom w:val="0"/>
                          <w:divBdr>
                            <w:top w:val="none" w:sz="0" w:space="0" w:color="auto"/>
                            <w:left w:val="none" w:sz="0" w:space="0" w:color="auto"/>
                            <w:bottom w:val="none" w:sz="0" w:space="0" w:color="auto"/>
                            <w:right w:val="none" w:sz="0" w:space="0" w:color="auto"/>
                          </w:divBdr>
                        </w:div>
                        <w:div w:id="1047535730">
                          <w:marLeft w:val="0"/>
                          <w:marRight w:val="0"/>
                          <w:marTop w:val="0"/>
                          <w:marBottom w:val="0"/>
                          <w:divBdr>
                            <w:top w:val="none" w:sz="0" w:space="0" w:color="auto"/>
                            <w:left w:val="none" w:sz="0" w:space="0" w:color="auto"/>
                            <w:bottom w:val="none" w:sz="0" w:space="0" w:color="auto"/>
                            <w:right w:val="none" w:sz="0" w:space="0" w:color="auto"/>
                          </w:divBdr>
                        </w:div>
                        <w:div w:id="1078407121">
                          <w:marLeft w:val="0"/>
                          <w:marRight w:val="0"/>
                          <w:marTop w:val="0"/>
                          <w:marBottom w:val="0"/>
                          <w:divBdr>
                            <w:top w:val="none" w:sz="0" w:space="0" w:color="auto"/>
                            <w:left w:val="none" w:sz="0" w:space="0" w:color="auto"/>
                            <w:bottom w:val="none" w:sz="0" w:space="0" w:color="auto"/>
                            <w:right w:val="none" w:sz="0" w:space="0" w:color="auto"/>
                          </w:divBdr>
                        </w:div>
                        <w:div w:id="37635151">
                          <w:marLeft w:val="0"/>
                          <w:marRight w:val="0"/>
                          <w:marTop w:val="0"/>
                          <w:marBottom w:val="0"/>
                          <w:divBdr>
                            <w:top w:val="none" w:sz="0" w:space="0" w:color="auto"/>
                            <w:left w:val="none" w:sz="0" w:space="0" w:color="auto"/>
                            <w:bottom w:val="none" w:sz="0" w:space="0" w:color="auto"/>
                            <w:right w:val="none" w:sz="0" w:space="0" w:color="auto"/>
                          </w:divBdr>
                        </w:div>
                        <w:div w:id="477500285">
                          <w:marLeft w:val="0"/>
                          <w:marRight w:val="0"/>
                          <w:marTop w:val="0"/>
                          <w:marBottom w:val="0"/>
                          <w:divBdr>
                            <w:top w:val="none" w:sz="0" w:space="0" w:color="auto"/>
                            <w:left w:val="none" w:sz="0" w:space="0" w:color="auto"/>
                            <w:bottom w:val="none" w:sz="0" w:space="0" w:color="auto"/>
                            <w:right w:val="none" w:sz="0" w:space="0" w:color="auto"/>
                          </w:divBdr>
                        </w:div>
                        <w:div w:id="654115211">
                          <w:marLeft w:val="0"/>
                          <w:marRight w:val="0"/>
                          <w:marTop w:val="0"/>
                          <w:marBottom w:val="0"/>
                          <w:divBdr>
                            <w:top w:val="none" w:sz="0" w:space="0" w:color="auto"/>
                            <w:left w:val="none" w:sz="0" w:space="0" w:color="auto"/>
                            <w:bottom w:val="none" w:sz="0" w:space="0" w:color="auto"/>
                            <w:right w:val="none" w:sz="0" w:space="0" w:color="auto"/>
                          </w:divBdr>
                        </w:div>
                        <w:div w:id="1070690123">
                          <w:marLeft w:val="0"/>
                          <w:marRight w:val="0"/>
                          <w:marTop w:val="0"/>
                          <w:marBottom w:val="0"/>
                          <w:divBdr>
                            <w:top w:val="none" w:sz="0" w:space="0" w:color="auto"/>
                            <w:left w:val="none" w:sz="0" w:space="0" w:color="auto"/>
                            <w:bottom w:val="none" w:sz="0" w:space="0" w:color="auto"/>
                            <w:right w:val="none" w:sz="0" w:space="0" w:color="auto"/>
                          </w:divBdr>
                        </w:div>
                        <w:div w:id="1030498682">
                          <w:marLeft w:val="0"/>
                          <w:marRight w:val="0"/>
                          <w:marTop w:val="0"/>
                          <w:marBottom w:val="0"/>
                          <w:divBdr>
                            <w:top w:val="none" w:sz="0" w:space="0" w:color="auto"/>
                            <w:left w:val="none" w:sz="0" w:space="0" w:color="auto"/>
                            <w:bottom w:val="none" w:sz="0" w:space="0" w:color="auto"/>
                            <w:right w:val="none" w:sz="0" w:space="0" w:color="auto"/>
                          </w:divBdr>
                        </w:div>
                        <w:div w:id="848329316">
                          <w:marLeft w:val="0"/>
                          <w:marRight w:val="0"/>
                          <w:marTop w:val="0"/>
                          <w:marBottom w:val="0"/>
                          <w:divBdr>
                            <w:top w:val="none" w:sz="0" w:space="0" w:color="auto"/>
                            <w:left w:val="none" w:sz="0" w:space="0" w:color="auto"/>
                            <w:bottom w:val="none" w:sz="0" w:space="0" w:color="auto"/>
                            <w:right w:val="none" w:sz="0" w:space="0" w:color="auto"/>
                          </w:divBdr>
                        </w:div>
                        <w:div w:id="1757509985">
                          <w:marLeft w:val="0"/>
                          <w:marRight w:val="0"/>
                          <w:marTop w:val="0"/>
                          <w:marBottom w:val="0"/>
                          <w:divBdr>
                            <w:top w:val="none" w:sz="0" w:space="0" w:color="auto"/>
                            <w:left w:val="none" w:sz="0" w:space="0" w:color="auto"/>
                            <w:bottom w:val="none" w:sz="0" w:space="0" w:color="auto"/>
                            <w:right w:val="none" w:sz="0" w:space="0" w:color="auto"/>
                          </w:divBdr>
                        </w:div>
                        <w:div w:id="583729549">
                          <w:marLeft w:val="0"/>
                          <w:marRight w:val="0"/>
                          <w:marTop w:val="0"/>
                          <w:marBottom w:val="0"/>
                          <w:divBdr>
                            <w:top w:val="none" w:sz="0" w:space="0" w:color="auto"/>
                            <w:left w:val="none" w:sz="0" w:space="0" w:color="auto"/>
                            <w:bottom w:val="none" w:sz="0" w:space="0" w:color="auto"/>
                            <w:right w:val="none" w:sz="0" w:space="0" w:color="auto"/>
                          </w:divBdr>
                        </w:div>
                        <w:div w:id="371417761">
                          <w:marLeft w:val="0"/>
                          <w:marRight w:val="0"/>
                          <w:marTop w:val="0"/>
                          <w:marBottom w:val="0"/>
                          <w:divBdr>
                            <w:top w:val="none" w:sz="0" w:space="0" w:color="auto"/>
                            <w:left w:val="none" w:sz="0" w:space="0" w:color="auto"/>
                            <w:bottom w:val="none" w:sz="0" w:space="0" w:color="auto"/>
                            <w:right w:val="none" w:sz="0" w:space="0" w:color="auto"/>
                          </w:divBdr>
                        </w:div>
                        <w:div w:id="1900551926">
                          <w:marLeft w:val="0"/>
                          <w:marRight w:val="0"/>
                          <w:marTop w:val="0"/>
                          <w:marBottom w:val="0"/>
                          <w:divBdr>
                            <w:top w:val="none" w:sz="0" w:space="0" w:color="auto"/>
                            <w:left w:val="none" w:sz="0" w:space="0" w:color="auto"/>
                            <w:bottom w:val="none" w:sz="0" w:space="0" w:color="auto"/>
                            <w:right w:val="none" w:sz="0" w:space="0" w:color="auto"/>
                          </w:divBdr>
                        </w:div>
                        <w:div w:id="1112942885">
                          <w:marLeft w:val="0"/>
                          <w:marRight w:val="0"/>
                          <w:marTop w:val="0"/>
                          <w:marBottom w:val="0"/>
                          <w:divBdr>
                            <w:top w:val="none" w:sz="0" w:space="0" w:color="auto"/>
                            <w:left w:val="none" w:sz="0" w:space="0" w:color="auto"/>
                            <w:bottom w:val="none" w:sz="0" w:space="0" w:color="auto"/>
                            <w:right w:val="none" w:sz="0" w:space="0" w:color="auto"/>
                          </w:divBdr>
                        </w:div>
                        <w:div w:id="2079788199">
                          <w:marLeft w:val="0"/>
                          <w:marRight w:val="0"/>
                          <w:marTop w:val="0"/>
                          <w:marBottom w:val="0"/>
                          <w:divBdr>
                            <w:top w:val="none" w:sz="0" w:space="0" w:color="auto"/>
                            <w:left w:val="none" w:sz="0" w:space="0" w:color="auto"/>
                            <w:bottom w:val="none" w:sz="0" w:space="0" w:color="auto"/>
                            <w:right w:val="none" w:sz="0" w:space="0" w:color="auto"/>
                          </w:divBdr>
                        </w:div>
                        <w:div w:id="1700931898">
                          <w:marLeft w:val="0"/>
                          <w:marRight w:val="0"/>
                          <w:marTop w:val="0"/>
                          <w:marBottom w:val="0"/>
                          <w:divBdr>
                            <w:top w:val="none" w:sz="0" w:space="0" w:color="auto"/>
                            <w:left w:val="none" w:sz="0" w:space="0" w:color="auto"/>
                            <w:bottom w:val="none" w:sz="0" w:space="0" w:color="auto"/>
                            <w:right w:val="none" w:sz="0" w:space="0" w:color="auto"/>
                          </w:divBdr>
                        </w:div>
                        <w:div w:id="832642248">
                          <w:marLeft w:val="0"/>
                          <w:marRight w:val="0"/>
                          <w:marTop w:val="0"/>
                          <w:marBottom w:val="0"/>
                          <w:divBdr>
                            <w:top w:val="none" w:sz="0" w:space="0" w:color="auto"/>
                            <w:left w:val="none" w:sz="0" w:space="0" w:color="auto"/>
                            <w:bottom w:val="none" w:sz="0" w:space="0" w:color="auto"/>
                            <w:right w:val="none" w:sz="0" w:space="0" w:color="auto"/>
                          </w:divBdr>
                        </w:div>
                        <w:div w:id="793869399">
                          <w:marLeft w:val="0"/>
                          <w:marRight w:val="0"/>
                          <w:marTop w:val="0"/>
                          <w:marBottom w:val="0"/>
                          <w:divBdr>
                            <w:top w:val="none" w:sz="0" w:space="0" w:color="auto"/>
                            <w:left w:val="none" w:sz="0" w:space="0" w:color="auto"/>
                            <w:bottom w:val="none" w:sz="0" w:space="0" w:color="auto"/>
                            <w:right w:val="none" w:sz="0" w:space="0" w:color="auto"/>
                          </w:divBdr>
                        </w:div>
                        <w:div w:id="1434517562">
                          <w:marLeft w:val="0"/>
                          <w:marRight w:val="0"/>
                          <w:marTop w:val="0"/>
                          <w:marBottom w:val="0"/>
                          <w:divBdr>
                            <w:top w:val="none" w:sz="0" w:space="0" w:color="auto"/>
                            <w:left w:val="none" w:sz="0" w:space="0" w:color="auto"/>
                            <w:bottom w:val="none" w:sz="0" w:space="0" w:color="auto"/>
                            <w:right w:val="none" w:sz="0" w:space="0" w:color="auto"/>
                          </w:divBdr>
                        </w:div>
                        <w:div w:id="1226062816">
                          <w:marLeft w:val="0"/>
                          <w:marRight w:val="0"/>
                          <w:marTop w:val="0"/>
                          <w:marBottom w:val="0"/>
                          <w:divBdr>
                            <w:top w:val="none" w:sz="0" w:space="0" w:color="auto"/>
                            <w:left w:val="none" w:sz="0" w:space="0" w:color="auto"/>
                            <w:bottom w:val="none" w:sz="0" w:space="0" w:color="auto"/>
                            <w:right w:val="none" w:sz="0" w:space="0" w:color="auto"/>
                          </w:divBdr>
                        </w:div>
                        <w:div w:id="301422832">
                          <w:marLeft w:val="0"/>
                          <w:marRight w:val="0"/>
                          <w:marTop w:val="0"/>
                          <w:marBottom w:val="0"/>
                          <w:divBdr>
                            <w:top w:val="none" w:sz="0" w:space="0" w:color="auto"/>
                            <w:left w:val="none" w:sz="0" w:space="0" w:color="auto"/>
                            <w:bottom w:val="none" w:sz="0" w:space="0" w:color="auto"/>
                            <w:right w:val="none" w:sz="0" w:space="0" w:color="auto"/>
                          </w:divBdr>
                        </w:div>
                        <w:div w:id="176039544">
                          <w:marLeft w:val="0"/>
                          <w:marRight w:val="0"/>
                          <w:marTop w:val="0"/>
                          <w:marBottom w:val="0"/>
                          <w:divBdr>
                            <w:top w:val="none" w:sz="0" w:space="0" w:color="auto"/>
                            <w:left w:val="none" w:sz="0" w:space="0" w:color="auto"/>
                            <w:bottom w:val="none" w:sz="0" w:space="0" w:color="auto"/>
                            <w:right w:val="none" w:sz="0" w:space="0" w:color="auto"/>
                          </w:divBdr>
                        </w:div>
                        <w:div w:id="1337270011">
                          <w:marLeft w:val="0"/>
                          <w:marRight w:val="0"/>
                          <w:marTop w:val="0"/>
                          <w:marBottom w:val="0"/>
                          <w:divBdr>
                            <w:top w:val="none" w:sz="0" w:space="0" w:color="auto"/>
                            <w:left w:val="none" w:sz="0" w:space="0" w:color="auto"/>
                            <w:bottom w:val="none" w:sz="0" w:space="0" w:color="auto"/>
                            <w:right w:val="none" w:sz="0" w:space="0" w:color="auto"/>
                          </w:divBdr>
                        </w:div>
                        <w:div w:id="417364347">
                          <w:marLeft w:val="0"/>
                          <w:marRight w:val="0"/>
                          <w:marTop w:val="0"/>
                          <w:marBottom w:val="0"/>
                          <w:divBdr>
                            <w:top w:val="none" w:sz="0" w:space="0" w:color="auto"/>
                            <w:left w:val="none" w:sz="0" w:space="0" w:color="auto"/>
                            <w:bottom w:val="none" w:sz="0" w:space="0" w:color="auto"/>
                            <w:right w:val="none" w:sz="0" w:space="0" w:color="auto"/>
                          </w:divBdr>
                        </w:div>
                        <w:div w:id="368840945">
                          <w:marLeft w:val="0"/>
                          <w:marRight w:val="0"/>
                          <w:marTop w:val="0"/>
                          <w:marBottom w:val="0"/>
                          <w:divBdr>
                            <w:top w:val="none" w:sz="0" w:space="0" w:color="auto"/>
                            <w:left w:val="none" w:sz="0" w:space="0" w:color="auto"/>
                            <w:bottom w:val="none" w:sz="0" w:space="0" w:color="auto"/>
                            <w:right w:val="none" w:sz="0" w:space="0" w:color="auto"/>
                          </w:divBdr>
                        </w:div>
                        <w:div w:id="1863133049">
                          <w:marLeft w:val="0"/>
                          <w:marRight w:val="0"/>
                          <w:marTop w:val="0"/>
                          <w:marBottom w:val="0"/>
                          <w:divBdr>
                            <w:top w:val="none" w:sz="0" w:space="0" w:color="auto"/>
                            <w:left w:val="none" w:sz="0" w:space="0" w:color="auto"/>
                            <w:bottom w:val="none" w:sz="0" w:space="0" w:color="auto"/>
                            <w:right w:val="none" w:sz="0" w:space="0" w:color="auto"/>
                          </w:divBdr>
                        </w:div>
                        <w:div w:id="1933050522">
                          <w:marLeft w:val="0"/>
                          <w:marRight w:val="0"/>
                          <w:marTop w:val="0"/>
                          <w:marBottom w:val="0"/>
                          <w:divBdr>
                            <w:top w:val="none" w:sz="0" w:space="0" w:color="auto"/>
                            <w:left w:val="none" w:sz="0" w:space="0" w:color="auto"/>
                            <w:bottom w:val="none" w:sz="0" w:space="0" w:color="auto"/>
                            <w:right w:val="none" w:sz="0" w:space="0" w:color="auto"/>
                          </w:divBdr>
                        </w:div>
                        <w:div w:id="1148591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7796400">
          <w:marLeft w:val="0"/>
          <w:marRight w:val="0"/>
          <w:marTop w:val="0"/>
          <w:marBottom w:val="0"/>
          <w:divBdr>
            <w:top w:val="none" w:sz="0" w:space="0" w:color="auto"/>
            <w:left w:val="none" w:sz="0" w:space="0" w:color="auto"/>
            <w:bottom w:val="none" w:sz="0" w:space="0" w:color="auto"/>
            <w:right w:val="none" w:sz="0" w:space="0" w:color="auto"/>
          </w:divBdr>
          <w:divsChild>
            <w:div w:id="762074135">
              <w:marLeft w:val="0"/>
              <w:marRight w:val="0"/>
              <w:marTop w:val="0"/>
              <w:marBottom w:val="0"/>
              <w:divBdr>
                <w:top w:val="none" w:sz="0" w:space="0" w:color="auto"/>
                <w:left w:val="none" w:sz="0" w:space="0" w:color="auto"/>
                <w:bottom w:val="none" w:sz="0" w:space="0" w:color="auto"/>
                <w:right w:val="none" w:sz="0" w:space="0" w:color="auto"/>
              </w:divBdr>
              <w:divsChild>
                <w:div w:id="332999747">
                  <w:marLeft w:val="0"/>
                  <w:marRight w:val="0"/>
                  <w:marTop w:val="0"/>
                  <w:marBottom w:val="0"/>
                  <w:divBdr>
                    <w:top w:val="none" w:sz="0" w:space="0" w:color="auto"/>
                    <w:left w:val="none" w:sz="0" w:space="0" w:color="auto"/>
                    <w:bottom w:val="none" w:sz="0" w:space="0" w:color="auto"/>
                    <w:right w:val="none" w:sz="0" w:space="0" w:color="auto"/>
                  </w:divBdr>
                  <w:divsChild>
                    <w:div w:id="1112549402">
                      <w:marLeft w:val="0"/>
                      <w:marRight w:val="0"/>
                      <w:marTop w:val="0"/>
                      <w:marBottom w:val="0"/>
                      <w:divBdr>
                        <w:top w:val="none" w:sz="0" w:space="0" w:color="auto"/>
                        <w:left w:val="none" w:sz="0" w:space="0" w:color="auto"/>
                        <w:bottom w:val="none" w:sz="0" w:space="0" w:color="auto"/>
                        <w:right w:val="none" w:sz="0" w:space="0" w:color="auto"/>
                      </w:divBdr>
                      <w:divsChild>
                        <w:div w:id="549271025">
                          <w:marLeft w:val="0"/>
                          <w:marRight w:val="0"/>
                          <w:marTop w:val="0"/>
                          <w:marBottom w:val="0"/>
                          <w:divBdr>
                            <w:top w:val="none" w:sz="0" w:space="0" w:color="auto"/>
                            <w:left w:val="none" w:sz="0" w:space="0" w:color="auto"/>
                            <w:bottom w:val="none" w:sz="0" w:space="0" w:color="auto"/>
                            <w:right w:val="none" w:sz="0" w:space="0" w:color="auto"/>
                          </w:divBdr>
                        </w:div>
                        <w:div w:id="2082368734">
                          <w:marLeft w:val="0"/>
                          <w:marRight w:val="0"/>
                          <w:marTop w:val="0"/>
                          <w:marBottom w:val="0"/>
                          <w:divBdr>
                            <w:top w:val="none" w:sz="0" w:space="0" w:color="auto"/>
                            <w:left w:val="none" w:sz="0" w:space="0" w:color="auto"/>
                            <w:bottom w:val="none" w:sz="0" w:space="0" w:color="auto"/>
                            <w:right w:val="none" w:sz="0" w:space="0" w:color="auto"/>
                          </w:divBdr>
                        </w:div>
                        <w:div w:id="710033209">
                          <w:marLeft w:val="0"/>
                          <w:marRight w:val="0"/>
                          <w:marTop w:val="0"/>
                          <w:marBottom w:val="0"/>
                          <w:divBdr>
                            <w:top w:val="none" w:sz="0" w:space="0" w:color="auto"/>
                            <w:left w:val="none" w:sz="0" w:space="0" w:color="auto"/>
                            <w:bottom w:val="none" w:sz="0" w:space="0" w:color="auto"/>
                            <w:right w:val="none" w:sz="0" w:space="0" w:color="auto"/>
                          </w:divBdr>
                        </w:div>
                        <w:div w:id="221404114">
                          <w:marLeft w:val="0"/>
                          <w:marRight w:val="0"/>
                          <w:marTop w:val="0"/>
                          <w:marBottom w:val="0"/>
                          <w:divBdr>
                            <w:top w:val="none" w:sz="0" w:space="0" w:color="auto"/>
                            <w:left w:val="none" w:sz="0" w:space="0" w:color="auto"/>
                            <w:bottom w:val="none" w:sz="0" w:space="0" w:color="auto"/>
                            <w:right w:val="none" w:sz="0" w:space="0" w:color="auto"/>
                          </w:divBdr>
                        </w:div>
                        <w:div w:id="946155163">
                          <w:marLeft w:val="0"/>
                          <w:marRight w:val="0"/>
                          <w:marTop w:val="0"/>
                          <w:marBottom w:val="0"/>
                          <w:divBdr>
                            <w:top w:val="none" w:sz="0" w:space="0" w:color="auto"/>
                            <w:left w:val="none" w:sz="0" w:space="0" w:color="auto"/>
                            <w:bottom w:val="none" w:sz="0" w:space="0" w:color="auto"/>
                            <w:right w:val="none" w:sz="0" w:space="0" w:color="auto"/>
                          </w:divBdr>
                        </w:div>
                        <w:div w:id="1951667801">
                          <w:marLeft w:val="0"/>
                          <w:marRight w:val="0"/>
                          <w:marTop w:val="0"/>
                          <w:marBottom w:val="0"/>
                          <w:divBdr>
                            <w:top w:val="none" w:sz="0" w:space="0" w:color="auto"/>
                            <w:left w:val="none" w:sz="0" w:space="0" w:color="auto"/>
                            <w:bottom w:val="none" w:sz="0" w:space="0" w:color="auto"/>
                            <w:right w:val="none" w:sz="0" w:space="0" w:color="auto"/>
                          </w:divBdr>
                        </w:div>
                        <w:div w:id="1734615474">
                          <w:marLeft w:val="0"/>
                          <w:marRight w:val="0"/>
                          <w:marTop w:val="0"/>
                          <w:marBottom w:val="0"/>
                          <w:divBdr>
                            <w:top w:val="none" w:sz="0" w:space="0" w:color="auto"/>
                            <w:left w:val="none" w:sz="0" w:space="0" w:color="auto"/>
                            <w:bottom w:val="none" w:sz="0" w:space="0" w:color="auto"/>
                            <w:right w:val="none" w:sz="0" w:space="0" w:color="auto"/>
                          </w:divBdr>
                        </w:div>
                        <w:div w:id="1050039171">
                          <w:marLeft w:val="0"/>
                          <w:marRight w:val="0"/>
                          <w:marTop w:val="0"/>
                          <w:marBottom w:val="0"/>
                          <w:divBdr>
                            <w:top w:val="none" w:sz="0" w:space="0" w:color="auto"/>
                            <w:left w:val="none" w:sz="0" w:space="0" w:color="auto"/>
                            <w:bottom w:val="none" w:sz="0" w:space="0" w:color="auto"/>
                            <w:right w:val="none" w:sz="0" w:space="0" w:color="auto"/>
                          </w:divBdr>
                        </w:div>
                        <w:div w:id="1788423110">
                          <w:marLeft w:val="0"/>
                          <w:marRight w:val="0"/>
                          <w:marTop w:val="0"/>
                          <w:marBottom w:val="0"/>
                          <w:divBdr>
                            <w:top w:val="none" w:sz="0" w:space="0" w:color="auto"/>
                            <w:left w:val="none" w:sz="0" w:space="0" w:color="auto"/>
                            <w:bottom w:val="none" w:sz="0" w:space="0" w:color="auto"/>
                            <w:right w:val="none" w:sz="0" w:space="0" w:color="auto"/>
                          </w:divBdr>
                        </w:div>
                        <w:div w:id="1629966653">
                          <w:marLeft w:val="0"/>
                          <w:marRight w:val="0"/>
                          <w:marTop w:val="0"/>
                          <w:marBottom w:val="0"/>
                          <w:divBdr>
                            <w:top w:val="none" w:sz="0" w:space="0" w:color="auto"/>
                            <w:left w:val="none" w:sz="0" w:space="0" w:color="auto"/>
                            <w:bottom w:val="none" w:sz="0" w:space="0" w:color="auto"/>
                            <w:right w:val="none" w:sz="0" w:space="0" w:color="auto"/>
                          </w:divBdr>
                        </w:div>
                        <w:div w:id="714354723">
                          <w:marLeft w:val="0"/>
                          <w:marRight w:val="0"/>
                          <w:marTop w:val="0"/>
                          <w:marBottom w:val="0"/>
                          <w:divBdr>
                            <w:top w:val="none" w:sz="0" w:space="0" w:color="auto"/>
                            <w:left w:val="none" w:sz="0" w:space="0" w:color="auto"/>
                            <w:bottom w:val="none" w:sz="0" w:space="0" w:color="auto"/>
                            <w:right w:val="none" w:sz="0" w:space="0" w:color="auto"/>
                          </w:divBdr>
                        </w:div>
                        <w:div w:id="1012221880">
                          <w:marLeft w:val="0"/>
                          <w:marRight w:val="0"/>
                          <w:marTop w:val="0"/>
                          <w:marBottom w:val="0"/>
                          <w:divBdr>
                            <w:top w:val="none" w:sz="0" w:space="0" w:color="auto"/>
                            <w:left w:val="none" w:sz="0" w:space="0" w:color="auto"/>
                            <w:bottom w:val="none" w:sz="0" w:space="0" w:color="auto"/>
                            <w:right w:val="none" w:sz="0" w:space="0" w:color="auto"/>
                          </w:divBdr>
                        </w:div>
                        <w:div w:id="1835562831">
                          <w:marLeft w:val="0"/>
                          <w:marRight w:val="0"/>
                          <w:marTop w:val="0"/>
                          <w:marBottom w:val="0"/>
                          <w:divBdr>
                            <w:top w:val="none" w:sz="0" w:space="0" w:color="auto"/>
                            <w:left w:val="none" w:sz="0" w:space="0" w:color="auto"/>
                            <w:bottom w:val="none" w:sz="0" w:space="0" w:color="auto"/>
                            <w:right w:val="none" w:sz="0" w:space="0" w:color="auto"/>
                          </w:divBdr>
                        </w:div>
                        <w:div w:id="1052581755">
                          <w:marLeft w:val="0"/>
                          <w:marRight w:val="0"/>
                          <w:marTop w:val="0"/>
                          <w:marBottom w:val="0"/>
                          <w:divBdr>
                            <w:top w:val="none" w:sz="0" w:space="0" w:color="auto"/>
                            <w:left w:val="none" w:sz="0" w:space="0" w:color="auto"/>
                            <w:bottom w:val="none" w:sz="0" w:space="0" w:color="auto"/>
                            <w:right w:val="none" w:sz="0" w:space="0" w:color="auto"/>
                          </w:divBdr>
                        </w:div>
                        <w:div w:id="1245840728">
                          <w:marLeft w:val="0"/>
                          <w:marRight w:val="0"/>
                          <w:marTop w:val="0"/>
                          <w:marBottom w:val="0"/>
                          <w:divBdr>
                            <w:top w:val="none" w:sz="0" w:space="0" w:color="auto"/>
                            <w:left w:val="none" w:sz="0" w:space="0" w:color="auto"/>
                            <w:bottom w:val="none" w:sz="0" w:space="0" w:color="auto"/>
                            <w:right w:val="none" w:sz="0" w:space="0" w:color="auto"/>
                          </w:divBdr>
                        </w:div>
                        <w:div w:id="396056080">
                          <w:marLeft w:val="0"/>
                          <w:marRight w:val="0"/>
                          <w:marTop w:val="0"/>
                          <w:marBottom w:val="0"/>
                          <w:divBdr>
                            <w:top w:val="none" w:sz="0" w:space="0" w:color="auto"/>
                            <w:left w:val="none" w:sz="0" w:space="0" w:color="auto"/>
                            <w:bottom w:val="none" w:sz="0" w:space="0" w:color="auto"/>
                            <w:right w:val="none" w:sz="0" w:space="0" w:color="auto"/>
                          </w:divBdr>
                        </w:div>
                        <w:div w:id="1483355417">
                          <w:marLeft w:val="0"/>
                          <w:marRight w:val="0"/>
                          <w:marTop w:val="0"/>
                          <w:marBottom w:val="0"/>
                          <w:divBdr>
                            <w:top w:val="none" w:sz="0" w:space="0" w:color="auto"/>
                            <w:left w:val="none" w:sz="0" w:space="0" w:color="auto"/>
                            <w:bottom w:val="none" w:sz="0" w:space="0" w:color="auto"/>
                            <w:right w:val="none" w:sz="0" w:space="0" w:color="auto"/>
                          </w:divBdr>
                        </w:div>
                        <w:div w:id="547762537">
                          <w:marLeft w:val="0"/>
                          <w:marRight w:val="0"/>
                          <w:marTop w:val="0"/>
                          <w:marBottom w:val="0"/>
                          <w:divBdr>
                            <w:top w:val="none" w:sz="0" w:space="0" w:color="auto"/>
                            <w:left w:val="none" w:sz="0" w:space="0" w:color="auto"/>
                            <w:bottom w:val="none" w:sz="0" w:space="0" w:color="auto"/>
                            <w:right w:val="none" w:sz="0" w:space="0" w:color="auto"/>
                          </w:divBdr>
                        </w:div>
                        <w:div w:id="214855826">
                          <w:marLeft w:val="0"/>
                          <w:marRight w:val="0"/>
                          <w:marTop w:val="0"/>
                          <w:marBottom w:val="0"/>
                          <w:divBdr>
                            <w:top w:val="none" w:sz="0" w:space="0" w:color="auto"/>
                            <w:left w:val="none" w:sz="0" w:space="0" w:color="auto"/>
                            <w:bottom w:val="none" w:sz="0" w:space="0" w:color="auto"/>
                            <w:right w:val="none" w:sz="0" w:space="0" w:color="auto"/>
                          </w:divBdr>
                        </w:div>
                        <w:div w:id="931007978">
                          <w:marLeft w:val="0"/>
                          <w:marRight w:val="0"/>
                          <w:marTop w:val="0"/>
                          <w:marBottom w:val="0"/>
                          <w:divBdr>
                            <w:top w:val="none" w:sz="0" w:space="0" w:color="auto"/>
                            <w:left w:val="none" w:sz="0" w:space="0" w:color="auto"/>
                            <w:bottom w:val="none" w:sz="0" w:space="0" w:color="auto"/>
                            <w:right w:val="none" w:sz="0" w:space="0" w:color="auto"/>
                          </w:divBdr>
                        </w:div>
                        <w:div w:id="1575580263">
                          <w:marLeft w:val="0"/>
                          <w:marRight w:val="0"/>
                          <w:marTop w:val="0"/>
                          <w:marBottom w:val="0"/>
                          <w:divBdr>
                            <w:top w:val="none" w:sz="0" w:space="0" w:color="auto"/>
                            <w:left w:val="none" w:sz="0" w:space="0" w:color="auto"/>
                            <w:bottom w:val="none" w:sz="0" w:space="0" w:color="auto"/>
                            <w:right w:val="none" w:sz="0" w:space="0" w:color="auto"/>
                          </w:divBdr>
                        </w:div>
                        <w:div w:id="258830383">
                          <w:marLeft w:val="0"/>
                          <w:marRight w:val="0"/>
                          <w:marTop w:val="0"/>
                          <w:marBottom w:val="0"/>
                          <w:divBdr>
                            <w:top w:val="none" w:sz="0" w:space="0" w:color="auto"/>
                            <w:left w:val="none" w:sz="0" w:space="0" w:color="auto"/>
                            <w:bottom w:val="none" w:sz="0" w:space="0" w:color="auto"/>
                            <w:right w:val="none" w:sz="0" w:space="0" w:color="auto"/>
                          </w:divBdr>
                        </w:div>
                        <w:div w:id="1979144150">
                          <w:marLeft w:val="0"/>
                          <w:marRight w:val="0"/>
                          <w:marTop w:val="0"/>
                          <w:marBottom w:val="0"/>
                          <w:divBdr>
                            <w:top w:val="none" w:sz="0" w:space="0" w:color="auto"/>
                            <w:left w:val="none" w:sz="0" w:space="0" w:color="auto"/>
                            <w:bottom w:val="none" w:sz="0" w:space="0" w:color="auto"/>
                            <w:right w:val="none" w:sz="0" w:space="0" w:color="auto"/>
                          </w:divBdr>
                        </w:div>
                        <w:div w:id="1287272332">
                          <w:marLeft w:val="0"/>
                          <w:marRight w:val="0"/>
                          <w:marTop w:val="0"/>
                          <w:marBottom w:val="0"/>
                          <w:divBdr>
                            <w:top w:val="none" w:sz="0" w:space="0" w:color="auto"/>
                            <w:left w:val="none" w:sz="0" w:space="0" w:color="auto"/>
                            <w:bottom w:val="none" w:sz="0" w:space="0" w:color="auto"/>
                            <w:right w:val="none" w:sz="0" w:space="0" w:color="auto"/>
                          </w:divBdr>
                        </w:div>
                        <w:div w:id="412046178">
                          <w:marLeft w:val="0"/>
                          <w:marRight w:val="0"/>
                          <w:marTop w:val="0"/>
                          <w:marBottom w:val="0"/>
                          <w:divBdr>
                            <w:top w:val="none" w:sz="0" w:space="0" w:color="auto"/>
                            <w:left w:val="none" w:sz="0" w:space="0" w:color="auto"/>
                            <w:bottom w:val="none" w:sz="0" w:space="0" w:color="auto"/>
                            <w:right w:val="none" w:sz="0" w:space="0" w:color="auto"/>
                          </w:divBdr>
                        </w:div>
                        <w:div w:id="1930503054">
                          <w:marLeft w:val="0"/>
                          <w:marRight w:val="0"/>
                          <w:marTop w:val="0"/>
                          <w:marBottom w:val="0"/>
                          <w:divBdr>
                            <w:top w:val="none" w:sz="0" w:space="0" w:color="auto"/>
                            <w:left w:val="none" w:sz="0" w:space="0" w:color="auto"/>
                            <w:bottom w:val="none" w:sz="0" w:space="0" w:color="auto"/>
                            <w:right w:val="none" w:sz="0" w:space="0" w:color="auto"/>
                          </w:divBdr>
                        </w:div>
                        <w:div w:id="367876052">
                          <w:marLeft w:val="0"/>
                          <w:marRight w:val="0"/>
                          <w:marTop w:val="0"/>
                          <w:marBottom w:val="0"/>
                          <w:divBdr>
                            <w:top w:val="none" w:sz="0" w:space="0" w:color="auto"/>
                            <w:left w:val="none" w:sz="0" w:space="0" w:color="auto"/>
                            <w:bottom w:val="none" w:sz="0" w:space="0" w:color="auto"/>
                            <w:right w:val="none" w:sz="0" w:space="0" w:color="auto"/>
                          </w:divBdr>
                        </w:div>
                        <w:div w:id="73598219">
                          <w:marLeft w:val="0"/>
                          <w:marRight w:val="0"/>
                          <w:marTop w:val="0"/>
                          <w:marBottom w:val="0"/>
                          <w:divBdr>
                            <w:top w:val="none" w:sz="0" w:space="0" w:color="auto"/>
                            <w:left w:val="none" w:sz="0" w:space="0" w:color="auto"/>
                            <w:bottom w:val="none" w:sz="0" w:space="0" w:color="auto"/>
                            <w:right w:val="none" w:sz="0" w:space="0" w:color="auto"/>
                          </w:divBdr>
                        </w:div>
                        <w:div w:id="107890659">
                          <w:marLeft w:val="0"/>
                          <w:marRight w:val="0"/>
                          <w:marTop w:val="0"/>
                          <w:marBottom w:val="0"/>
                          <w:divBdr>
                            <w:top w:val="none" w:sz="0" w:space="0" w:color="auto"/>
                            <w:left w:val="none" w:sz="0" w:space="0" w:color="auto"/>
                            <w:bottom w:val="none" w:sz="0" w:space="0" w:color="auto"/>
                            <w:right w:val="none" w:sz="0" w:space="0" w:color="auto"/>
                          </w:divBdr>
                        </w:div>
                        <w:div w:id="1847207478">
                          <w:marLeft w:val="0"/>
                          <w:marRight w:val="0"/>
                          <w:marTop w:val="0"/>
                          <w:marBottom w:val="0"/>
                          <w:divBdr>
                            <w:top w:val="none" w:sz="0" w:space="0" w:color="auto"/>
                            <w:left w:val="none" w:sz="0" w:space="0" w:color="auto"/>
                            <w:bottom w:val="none" w:sz="0" w:space="0" w:color="auto"/>
                            <w:right w:val="none" w:sz="0" w:space="0" w:color="auto"/>
                          </w:divBdr>
                        </w:div>
                        <w:div w:id="173619838">
                          <w:marLeft w:val="0"/>
                          <w:marRight w:val="0"/>
                          <w:marTop w:val="0"/>
                          <w:marBottom w:val="0"/>
                          <w:divBdr>
                            <w:top w:val="none" w:sz="0" w:space="0" w:color="auto"/>
                            <w:left w:val="none" w:sz="0" w:space="0" w:color="auto"/>
                            <w:bottom w:val="none" w:sz="0" w:space="0" w:color="auto"/>
                            <w:right w:val="none" w:sz="0" w:space="0" w:color="auto"/>
                          </w:divBdr>
                        </w:div>
                        <w:div w:id="143744639">
                          <w:marLeft w:val="0"/>
                          <w:marRight w:val="0"/>
                          <w:marTop w:val="0"/>
                          <w:marBottom w:val="0"/>
                          <w:divBdr>
                            <w:top w:val="none" w:sz="0" w:space="0" w:color="auto"/>
                            <w:left w:val="none" w:sz="0" w:space="0" w:color="auto"/>
                            <w:bottom w:val="none" w:sz="0" w:space="0" w:color="auto"/>
                            <w:right w:val="none" w:sz="0" w:space="0" w:color="auto"/>
                          </w:divBdr>
                        </w:div>
                        <w:div w:id="1184780903">
                          <w:marLeft w:val="0"/>
                          <w:marRight w:val="0"/>
                          <w:marTop w:val="0"/>
                          <w:marBottom w:val="0"/>
                          <w:divBdr>
                            <w:top w:val="none" w:sz="0" w:space="0" w:color="auto"/>
                            <w:left w:val="none" w:sz="0" w:space="0" w:color="auto"/>
                            <w:bottom w:val="none" w:sz="0" w:space="0" w:color="auto"/>
                            <w:right w:val="none" w:sz="0" w:space="0" w:color="auto"/>
                          </w:divBdr>
                        </w:div>
                        <w:div w:id="1777558974">
                          <w:marLeft w:val="0"/>
                          <w:marRight w:val="0"/>
                          <w:marTop w:val="0"/>
                          <w:marBottom w:val="0"/>
                          <w:divBdr>
                            <w:top w:val="none" w:sz="0" w:space="0" w:color="auto"/>
                            <w:left w:val="none" w:sz="0" w:space="0" w:color="auto"/>
                            <w:bottom w:val="none" w:sz="0" w:space="0" w:color="auto"/>
                            <w:right w:val="none" w:sz="0" w:space="0" w:color="auto"/>
                          </w:divBdr>
                        </w:div>
                        <w:div w:id="1121191962">
                          <w:marLeft w:val="0"/>
                          <w:marRight w:val="0"/>
                          <w:marTop w:val="0"/>
                          <w:marBottom w:val="0"/>
                          <w:divBdr>
                            <w:top w:val="none" w:sz="0" w:space="0" w:color="auto"/>
                            <w:left w:val="none" w:sz="0" w:space="0" w:color="auto"/>
                            <w:bottom w:val="none" w:sz="0" w:space="0" w:color="auto"/>
                            <w:right w:val="none" w:sz="0" w:space="0" w:color="auto"/>
                          </w:divBdr>
                        </w:div>
                        <w:div w:id="1746029408">
                          <w:marLeft w:val="0"/>
                          <w:marRight w:val="0"/>
                          <w:marTop w:val="0"/>
                          <w:marBottom w:val="0"/>
                          <w:divBdr>
                            <w:top w:val="none" w:sz="0" w:space="0" w:color="auto"/>
                            <w:left w:val="none" w:sz="0" w:space="0" w:color="auto"/>
                            <w:bottom w:val="none" w:sz="0" w:space="0" w:color="auto"/>
                            <w:right w:val="none" w:sz="0" w:space="0" w:color="auto"/>
                          </w:divBdr>
                        </w:div>
                        <w:div w:id="1071386112">
                          <w:marLeft w:val="0"/>
                          <w:marRight w:val="0"/>
                          <w:marTop w:val="0"/>
                          <w:marBottom w:val="0"/>
                          <w:divBdr>
                            <w:top w:val="none" w:sz="0" w:space="0" w:color="auto"/>
                            <w:left w:val="none" w:sz="0" w:space="0" w:color="auto"/>
                            <w:bottom w:val="none" w:sz="0" w:space="0" w:color="auto"/>
                            <w:right w:val="none" w:sz="0" w:space="0" w:color="auto"/>
                          </w:divBdr>
                        </w:div>
                        <w:div w:id="700277946">
                          <w:marLeft w:val="0"/>
                          <w:marRight w:val="0"/>
                          <w:marTop w:val="0"/>
                          <w:marBottom w:val="0"/>
                          <w:divBdr>
                            <w:top w:val="none" w:sz="0" w:space="0" w:color="auto"/>
                            <w:left w:val="none" w:sz="0" w:space="0" w:color="auto"/>
                            <w:bottom w:val="none" w:sz="0" w:space="0" w:color="auto"/>
                            <w:right w:val="none" w:sz="0" w:space="0" w:color="auto"/>
                          </w:divBdr>
                        </w:div>
                        <w:div w:id="1393384207">
                          <w:marLeft w:val="0"/>
                          <w:marRight w:val="0"/>
                          <w:marTop w:val="0"/>
                          <w:marBottom w:val="0"/>
                          <w:divBdr>
                            <w:top w:val="none" w:sz="0" w:space="0" w:color="auto"/>
                            <w:left w:val="none" w:sz="0" w:space="0" w:color="auto"/>
                            <w:bottom w:val="none" w:sz="0" w:space="0" w:color="auto"/>
                            <w:right w:val="none" w:sz="0" w:space="0" w:color="auto"/>
                          </w:divBdr>
                        </w:div>
                        <w:div w:id="16126811">
                          <w:marLeft w:val="0"/>
                          <w:marRight w:val="0"/>
                          <w:marTop w:val="0"/>
                          <w:marBottom w:val="0"/>
                          <w:divBdr>
                            <w:top w:val="none" w:sz="0" w:space="0" w:color="auto"/>
                            <w:left w:val="none" w:sz="0" w:space="0" w:color="auto"/>
                            <w:bottom w:val="none" w:sz="0" w:space="0" w:color="auto"/>
                            <w:right w:val="none" w:sz="0" w:space="0" w:color="auto"/>
                          </w:divBdr>
                        </w:div>
                        <w:div w:id="508717737">
                          <w:marLeft w:val="0"/>
                          <w:marRight w:val="0"/>
                          <w:marTop w:val="0"/>
                          <w:marBottom w:val="0"/>
                          <w:divBdr>
                            <w:top w:val="none" w:sz="0" w:space="0" w:color="auto"/>
                            <w:left w:val="none" w:sz="0" w:space="0" w:color="auto"/>
                            <w:bottom w:val="none" w:sz="0" w:space="0" w:color="auto"/>
                            <w:right w:val="none" w:sz="0" w:space="0" w:color="auto"/>
                          </w:divBdr>
                        </w:div>
                        <w:div w:id="64687109">
                          <w:marLeft w:val="0"/>
                          <w:marRight w:val="0"/>
                          <w:marTop w:val="0"/>
                          <w:marBottom w:val="0"/>
                          <w:divBdr>
                            <w:top w:val="none" w:sz="0" w:space="0" w:color="auto"/>
                            <w:left w:val="none" w:sz="0" w:space="0" w:color="auto"/>
                            <w:bottom w:val="none" w:sz="0" w:space="0" w:color="auto"/>
                            <w:right w:val="none" w:sz="0" w:space="0" w:color="auto"/>
                          </w:divBdr>
                        </w:div>
                        <w:div w:id="96970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917531">
      <w:bodyDiv w:val="1"/>
      <w:marLeft w:val="0"/>
      <w:marRight w:val="0"/>
      <w:marTop w:val="0"/>
      <w:marBottom w:val="0"/>
      <w:divBdr>
        <w:top w:val="none" w:sz="0" w:space="0" w:color="auto"/>
        <w:left w:val="none" w:sz="0" w:space="0" w:color="auto"/>
        <w:bottom w:val="none" w:sz="0" w:space="0" w:color="auto"/>
        <w:right w:val="none" w:sz="0" w:space="0" w:color="auto"/>
      </w:divBdr>
    </w:div>
    <w:div w:id="1213662951">
      <w:bodyDiv w:val="1"/>
      <w:marLeft w:val="0"/>
      <w:marRight w:val="0"/>
      <w:marTop w:val="0"/>
      <w:marBottom w:val="0"/>
      <w:divBdr>
        <w:top w:val="none" w:sz="0" w:space="0" w:color="auto"/>
        <w:left w:val="none" w:sz="0" w:space="0" w:color="auto"/>
        <w:bottom w:val="none" w:sz="0" w:space="0" w:color="auto"/>
        <w:right w:val="none" w:sz="0" w:space="0" w:color="auto"/>
      </w:divBdr>
    </w:div>
    <w:div w:id="1251625782">
      <w:bodyDiv w:val="1"/>
      <w:marLeft w:val="0"/>
      <w:marRight w:val="0"/>
      <w:marTop w:val="0"/>
      <w:marBottom w:val="0"/>
      <w:divBdr>
        <w:top w:val="none" w:sz="0" w:space="0" w:color="auto"/>
        <w:left w:val="none" w:sz="0" w:space="0" w:color="auto"/>
        <w:bottom w:val="none" w:sz="0" w:space="0" w:color="auto"/>
        <w:right w:val="none" w:sz="0" w:space="0" w:color="auto"/>
      </w:divBdr>
    </w:div>
    <w:div w:id="1304433500">
      <w:bodyDiv w:val="1"/>
      <w:marLeft w:val="0"/>
      <w:marRight w:val="0"/>
      <w:marTop w:val="0"/>
      <w:marBottom w:val="0"/>
      <w:divBdr>
        <w:top w:val="none" w:sz="0" w:space="0" w:color="auto"/>
        <w:left w:val="none" w:sz="0" w:space="0" w:color="auto"/>
        <w:bottom w:val="none" w:sz="0" w:space="0" w:color="auto"/>
        <w:right w:val="none" w:sz="0" w:space="0" w:color="auto"/>
      </w:divBdr>
    </w:div>
    <w:div w:id="1599022065">
      <w:bodyDiv w:val="1"/>
      <w:marLeft w:val="0"/>
      <w:marRight w:val="0"/>
      <w:marTop w:val="0"/>
      <w:marBottom w:val="0"/>
      <w:divBdr>
        <w:top w:val="none" w:sz="0" w:space="0" w:color="auto"/>
        <w:left w:val="none" w:sz="0" w:space="0" w:color="auto"/>
        <w:bottom w:val="none" w:sz="0" w:space="0" w:color="auto"/>
        <w:right w:val="none" w:sz="0" w:space="0" w:color="auto"/>
      </w:divBdr>
    </w:div>
    <w:div w:id="2056270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14</Pages>
  <Words>4905</Words>
  <Characters>27963</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2025-09-01T19:25:00Z</dcterms:created>
  <dcterms:modified xsi:type="dcterms:W3CDTF">2025-09-01T21:09:00Z</dcterms:modified>
</cp:coreProperties>
</file>